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F1" w:rsidRPr="00E0424A" w:rsidRDefault="003100F1" w:rsidP="00043015">
      <w:pPr>
        <w:pStyle w:val="1"/>
        <w:keepNext w:val="0"/>
        <w:widowControl w:val="0"/>
        <w:spacing w:line="228" w:lineRule="auto"/>
        <w:rPr>
          <w:b/>
          <w:color w:val="000000"/>
          <w:szCs w:val="28"/>
        </w:rPr>
      </w:pPr>
      <w:r w:rsidRPr="00E0424A">
        <w:rPr>
          <w:b/>
          <w:color w:val="000000"/>
          <w:szCs w:val="28"/>
        </w:rPr>
        <w:t>Министерство образования Республики Беларусь</w:t>
      </w:r>
    </w:p>
    <w:p w:rsidR="004A14B8" w:rsidRDefault="003100F1" w:rsidP="00043015">
      <w:pPr>
        <w:pStyle w:val="21"/>
        <w:spacing w:after="0" w:line="22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1F1">
        <w:rPr>
          <w:rFonts w:ascii="Times New Roman" w:hAnsi="Times New Roman"/>
          <w:b/>
          <w:bCs/>
          <w:color w:val="000000"/>
          <w:sz w:val="28"/>
          <w:szCs w:val="28"/>
        </w:rPr>
        <w:t xml:space="preserve">Учебно-методическое объединение </w:t>
      </w:r>
    </w:p>
    <w:p w:rsidR="003100F1" w:rsidRPr="006C51F1" w:rsidRDefault="003100F1" w:rsidP="00043015">
      <w:pPr>
        <w:pStyle w:val="21"/>
        <w:spacing w:after="0" w:line="22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1F1">
        <w:rPr>
          <w:rFonts w:ascii="Times New Roman" w:hAnsi="Times New Roman"/>
          <w:b/>
          <w:bCs/>
          <w:color w:val="000000"/>
          <w:sz w:val="28"/>
          <w:szCs w:val="28"/>
        </w:rPr>
        <w:t>по гуманитарному образованию</w:t>
      </w:r>
    </w:p>
    <w:p w:rsidR="003100F1" w:rsidRPr="002B04C0" w:rsidRDefault="003100F1" w:rsidP="00043015">
      <w:pPr>
        <w:pStyle w:val="21"/>
        <w:spacing w:after="0" w:line="228" w:lineRule="auto"/>
        <w:ind w:firstLine="284"/>
        <w:jc w:val="center"/>
        <w:rPr>
          <w:rFonts w:ascii="Times New Roman" w:hAnsi="Times New Roman"/>
          <w:b/>
          <w:bCs/>
          <w:color w:val="000000"/>
          <w:sz w:val="16"/>
          <w:szCs w:val="16"/>
        </w:rPr>
      </w:pPr>
    </w:p>
    <w:tbl>
      <w:tblPr>
        <w:tblW w:w="9468" w:type="dxa"/>
        <w:tblInd w:w="-106" w:type="dxa"/>
        <w:tblLook w:val="00A0"/>
      </w:tblPr>
      <w:tblGrid>
        <w:gridCol w:w="4788"/>
        <w:gridCol w:w="4680"/>
      </w:tblGrid>
      <w:tr w:rsidR="003100F1" w:rsidRPr="00441B54" w:rsidTr="00945FDA">
        <w:trPr>
          <w:trHeight w:val="2733"/>
        </w:trPr>
        <w:tc>
          <w:tcPr>
            <w:tcW w:w="4788" w:type="dxa"/>
          </w:tcPr>
          <w:p w:rsidR="003100F1" w:rsidRPr="00441B54" w:rsidRDefault="003100F1" w:rsidP="00043015">
            <w:pPr>
              <w:pStyle w:val="21"/>
              <w:spacing w:after="0" w:line="228" w:lineRule="auto"/>
              <w:ind w:firstLine="284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:rsidR="003100F1" w:rsidRPr="006C51F1" w:rsidRDefault="003100F1" w:rsidP="00043015">
            <w:pPr>
              <w:pStyle w:val="2"/>
              <w:spacing w:line="228" w:lineRule="auto"/>
              <w:rPr>
                <w:i/>
                <w:iCs/>
                <w:color w:val="000000"/>
                <w:szCs w:val="28"/>
              </w:rPr>
            </w:pPr>
            <w:r w:rsidRPr="006C51F1">
              <w:rPr>
                <w:color w:val="000000"/>
                <w:szCs w:val="28"/>
              </w:rPr>
              <w:t>УТВЕРЖДАЮ</w:t>
            </w:r>
          </w:p>
          <w:p w:rsidR="003100F1" w:rsidRPr="00441B54" w:rsidRDefault="003100F1" w:rsidP="00043015">
            <w:pPr>
              <w:pStyle w:val="3"/>
              <w:spacing w:before="0" w:line="228" w:lineRule="auto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Первый заместитель </w:t>
            </w:r>
            <w:r w:rsidRPr="00441B54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br/>
              <w:t xml:space="preserve">Министра образования </w:t>
            </w:r>
            <w:r w:rsidRPr="00441B54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br/>
              <w:t>Республики Беларусь</w:t>
            </w:r>
          </w:p>
          <w:p w:rsidR="003100F1" w:rsidRPr="00441B54" w:rsidRDefault="003100F1" w:rsidP="00043015">
            <w:pPr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___________________ </w:t>
            </w:r>
            <w:r w:rsidRPr="00441B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А.И. Жук</w:t>
            </w:r>
          </w:p>
          <w:p w:rsidR="003100F1" w:rsidRPr="00441B54" w:rsidRDefault="003100F1" w:rsidP="00043015">
            <w:pPr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</w:t>
            </w:r>
          </w:p>
          <w:p w:rsidR="003100F1" w:rsidRPr="00043015" w:rsidRDefault="003100F1" w:rsidP="00043015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Регистрационный № ТД -____/ тип.</w:t>
            </w:r>
          </w:p>
        </w:tc>
      </w:tr>
    </w:tbl>
    <w:p w:rsidR="003100F1" w:rsidRPr="00E0424A" w:rsidRDefault="003100F1" w:rsidP="00043015">
      <w:pPr>
        <w:spacing w:after="0" w:line="228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E0424A">
        <w:rPr>
          <w:rFonts w:ascii="Times New Roman" w:hAnsi="Times New Roman"/>
          <w:b/>
          <w:bCs/>
          <w:sz w:val="36"/>
          <w:szCs w:val="36"/>
        </w:rPr>
        <w:t>КУЛЬТУРА ПЕДАГОГИЧЕСКОГО ОБЩЕНИЯ</w:t>
      </w:r>
    </w:p>
    <w:p w:rsidR="003100F1" w:rsidRPr="002B04C0" w:rsidRDefault="003100F1" w:rsidP="00043015">
      <w:pPr>
        <w:spacing w:after="0" w:line="228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CE4501" w:rsidRPr="000145AF" w:rsidRDefault="00CE4501" w:rsidP="00CE4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45AF">
        <w:rPr>
          <w:rFonts w:ascii="Times New Roman" w:hAnsi="Times New Roman"/>
          <w:b/>
          <w:sz w:val="28"/>
          <w:szCs w:val="28"/>
        </w:rPr>
        <w:t>Типовая учебная программа учреждения высшего образования</w:t>
      </w:r>
    </w:p>
    <w:p w:rsidR="00CE4501" w:rsidRDefault="00CE4501" w:rsidP="00CE450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0145AF">
        <w:rPr>
          <w:rFonts w:ascii="Times New Roman" w:hAnsi="Times New Roman"/>
          <w:b/>
          <w:sz w:val="28"/>
          <w:szCs w:val="28"/>
        </w:rPr>
        <w:t xml:space="preserve">по учебной дисциплине </w:t>
      </w:r>
      <w:r w:rsidR="00DF7EF5" w:rsidRPr="00CE4501">
        <w:rPr>
          <w:rFonts w:ascii="Times New Roman" w:hAnsi="Times New Roman"/>
          <w:b/>
          <w:sz w:val="28"/>
          <w:szCs w:val="28"/>
        </w:rPr>
        <w:t xml:space="preserve">для </w:t>
      </w:r>
      <w:r w:rsidR="003100F1" w:rsidRPr="00CE4501">
        <w:rPr>
          <w:rFonts w:ascii="Times New Roman" w:hAnsi="Times New Roman"/>
          <w:b/>
          <w:sz w:val="28"/>
          <w:szCs w:val="28"/>
        </w:rPr>
        <w:t xml:space="preserve">специальностей: </w:t>
      </w:r>
    </w:p>
    <w:p w:rsidR="003100F1" w:rsidRPr="00CE4501" w:rsidRDefault="003100F1" w:rsidP="00CE450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CE4501">
        <w:rPr>
          <w:rFonts w:ascii="Times New Roman" w:hAnsi="Times New Roman"/>
          <w:b/>
          <w:sz w:val="28"/>
          <w:szCs w:val="28"/>
        </w:rPr>
        <w:t>1–21 05 01–03 Белорусская филология</w:t>
      </w:r>
    </w:p>
    <w:p w:rsidR="003100F1" w:rsidRPr="00CE4501" w:rsidRDefault="003100F1" w:rsidP="00043015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CE4501">
        <w:rPr>
          <w:rFonts w:ascii="Times New Roman" w:hAnsi="Times New Roman"/>
          <w:b/>
          <w:sz w:val="28"/>
          <w:szCs w:val="28"/>
        </w:rPr>
        <w:t>(деловая коммуникация),</w:t>
      </w:r>
    </w:p>
    <w:p w:rsidR="003100F1" w:rsidRPr="00CE4501" w:rsidRDefault="003100F1" w:rsidP="00043015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CE4501">
        <w:rPr>
          <w:rFonts w:ascii="Times New Roman" w:hAnsi="Times New Roman"/>
          <w:b/>
          <w:sz w:val="28"/>
          <w:szCs w:val="28"/>
        </w:rPr>
        <w:t>1–21 05 02–03 Русская филология</w:t>
      </w:r>
    </w:p>
    <w:p w:rsidR="003100F1" w:rsidRPr="00CE4501" w:rsidRDefault="003100F1" w:rsidP="00043015">
      <w:pPr>
        <w:pStyle w:val="a3"/>
        <w:spacing w:line="228" w:lineRule="auto"/>
        <w:ind w:firstLine="284"/>
        <w:jc w:val="center"/>
        <w:rPr>
          <w:b/>
          <w:szCs w:val="28"/>
        </w:rPr>
      </w:pPr>
      <w:r w:rsidRPr="00CE4501">
        <w:rPr>
          <w:b/>
          <w:szCs w:val="28"/>
        </w:rPr>
        <w:t>(деловая коммуникация)</w:t>
      </w:r>
    </w:p>
    <w:p w:rsidR="003100F1" w:rsidRPr="002B04C0" w:rsidRDefault="003100F1" w:rsidP="00043015">
      <w:pPr>
        <w:pStyle w:val="a3"/>
        <w:spacing w:line="228" w:lineRule="auto"/>
        <w:ind w:firstLine="284"/>
        <w:jc w:val="center"/>
        <w:rPr>
          <w:color w:val="000000"/>
          <w:sz w:val="16"/>
          <w:szCs w:val="16"/>
        </w:rPr>
      </w:pPr>
    </w:p>
    <w:tbl>
      <w:tblPr>
        <w:tblW w:w="9429" w:type="dxa"/>
        <w:tblInd w:w="-106" w:type="dxa"/>
        <w:tblLayout w:type="fixed"/>
        <w:tblLook w:val="0000"/>
      </w:tblPr>
      <w:tblGrid>
        <w:gridCol w:w="4644"/>
        <w:gridCol w:w="4785"/>
      </w:tblGrid>
      <w:tr w:rsidR="003100F1" w:rsidRPr="00441B54" w:rsidTr="00945FDA">
        <w:tc>
          <w:tcPr>
            <w:tcW w:w="4644" w:type="dxa"/>
          </w:tcPr>
          <w:p w:rsidR="003100F1" w:rsidRPr="00441B54" w:rsidRDefault="003100F1" w:rsidP="00043015">
            <w:pPr>
              <w:pStyle w:val="4"/>
              <w:keepNext w:val="0"/>
              <w:widowControl w:val="0"/>
              <w:spacing w:before="0" w:line="228" w:lineRule="auto"/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100F1" w:rsidRPr="00043015" w:rsidRDefault="003100F1" w:rsidP="00043015">
            <w:pPr>
              <w:widowControl w:val="0"/>
              <w:spacing w:after="0" w:line="228" w:lineRule="auto"/>
              <w:ind w:firstLine="284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</w:t>
            </w:r>
          </w:p>
          <w:p w:rsidR="003100F1" w:rsidRPr="00441B54" w:rsidRDefault="003100F1" w:rsidP="00043015">
            <w:pPr>
              <w:widowControl w:val="0"/>
              <w:tabs>
                <w:tab w:val="left" w:pos="4287"/>
              </w:tabs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Учебно-методического объединения по гуманитарному образованию</w:t>
            </w:r>
          </w:p>
          <w:p w:rsidR="003100F1" w:rsidRPr="00441B54" w:rsidRDefault="003100F1" w:rsidP="00043015">
            <w:pPr>
              <w:widowControl w:val="0"/>
              <w:tabs>
                <w:tab w:val="left" w:pos="4287"/>
              </w:tabs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_____________</w:t>
            </w:r>
            <w:r w:rsidRPr="00441B5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</w:t>
            </w: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. </w:t>
            </w:r>
            <w:r w:rsidRPr="00441B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В.Данильченко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ind w:firstLine="284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3100F1" w:rsidRPr="00441B54" w:rsidRDefault="003100F1" w:rsidP="00043015">
            <w:pPr>
              <w:pStyle w:val="4"/>
              <w:keepNext w:val="0"/>
              <w:widowControl w:val="0"/>
              <w:spacing w:before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100F1" w:rsidRPr="00043015" w:rsidRDefault="003100F1" w:rsidP="00043015">
            <w:pPr>
              <w:spacing w:after="0" w:line="228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управления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высшего и среднего специального образования Министерства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образования Республики Беларусь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 </w:t>
            </w:r>
            <w:r w:rsidRPr="00441B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С.И. Романюк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_______________</w:t>
            </w:r>
          </w:p>
          <w:p w:rsidR="003100F1" w:rsidRPr="002B04C0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100F1" w:rsidRPr="00441B54" w:rsidRDefault="003100F1" w:rsidP="00043015">
            <w:pPr>
              <w:pStyle w:val="21"/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Проректор </w:t>
            </w:r>
          </w:p>
          <w:p w:rsidR="003100F1" w:rsidRPr="00441B54" w:rsidRDefault="003100F1" w:rsidP="00043015">
            <w:pPr>
              <w:pStyle w:val="21"/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 w:rsidRPr="00441B54">
              <w:rPr>
                <w:rFonts w:ascii="Times New Roman" w:hAnsi="Times New Roman"/>
                <w:sz w:val="28"/>
                <w:szCs w:val="28"/>
              </w:rPr>
              <w:t xml:space="preserve">научно-методической работе </w:t>
            </w: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Государственного учреждения </w:t>
            </w:r>
          </w:p>
          <w:p w:rsidR="003100F1" w:rsidRPr="00441B54" w:rsidRDefault="003100F1" w:rsidP="00043015">
            <w:pPr>
              <w:pStyle w:val="21"/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образования «Республиканский </w:t>
            </w:r>
          </w:p>
          <w:p w:rsidR="003100F1" w:rsidRPr="00441B54" w:rsidRDefault="003100F1" w:rsidP="00043015">
            <w:pPr>
              <w:pStyle w:val="21"/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институт высшей школы»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________________ </w:t>
            </w: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 xml:space="preserve">И.В.Титович    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________________</w:t>
            </w:r>
          </w:p>
          <w:p w:rsidR="003100F1" w:rsidRPr="002B04C0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Эксперт-нормоконтролер</w:t>
            </w:r>
          </w:p>
          <w:p w:rsidR="003100F1" w:rsidRPr="00441B54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_______________   _____________</w:t>
            </w:r>
          </w:p>
          <w:p w:rsidR="003100F1" w:rsidRPr="002B04C0" w:rsidRDefault="003100F1" w:rsidP="00043015">
            <w:pPr>
              <w:widowControl w:val="0"/>
              <w:spacing w:after="0"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  <w:r w:rsidR="002B04C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</w:p>
        </w:tc>
      </w:tr>
    </w:tbl>
    <w:p w:rsidR="003100F1" w:rsidRPr="006C51F1" w:rsidRDefault="003100F1" w:rsidP="00043015">
      <w:pPr>
        <w:widowControl w:val="0"/>
        <w:spacing w:after="0" w:line="22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1F1">
        <w:rPr>
          <w:rFonts w:ascii="Times New Roman" w:hAnsi="Times New Roman"/>
          <w:b/>
          <w:bCs/>
          <w:color w:val="000000"/>
          <w:sz w:val="28"/>
          <w:szCs w:val="28"/>
        </w:rPr>
        <w:t>Минск 201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:rsidR="003100F1" w:rsidRPr="006C51F1" w:rsidRDefault="003100F1" w:rsidP="00CE45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C51F1"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  <w:r w:rsidR="00CE4501">
        <w:rPr>
          <w:rFonts w:ascii="Times New Roman" w:hAnsi="Times New Roman"/>
          <w:b/>
          <w:bCs/>
          <w:sz w:val="28"/>
          <w:szCs w:val="28"/>
        </w:rPr>
        <w:lastRenderedPageBreak/>
        <w:t>СОСТАВИТЕЛИ</w:t>
      </w:r>
      <w:r w:rsidR="00CE4501" w:rsidRPr="006C51F1">
        <w:rPr>
          <w:rFonts w:ascii="Times New Roman" w:hAnsi="Times New Roman"/>
          <w:b/>
          <w:bCs/>
          <w:sz w:val="28"/>
          <w:szCs w:val="28"/>
        </w:rPr>
        <w:t>:</w:t>
      </w:r>
    </w:p>
    <w:p w:rsidR="003100F1" w:rsidRPr="006C51F1" w:rsidRDefault="00DF7EF5" w:rsidP="00E0424A">
      <w:pPr>
        <w:spacing w:after="0" w:line="240" w:lineRule="auto"/>
        <w:ind w:firstLine="39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Т</w:t>
      </w:r>
      <w:r w:rsidRPr="006C51F1">
        <w:rPr>
          <w:rFonts w:ascii="Times New Roman" w:hAnsi="Times New Roman"/>
          <w:i/>
          <w:iCs/>
          <w:sz w:val="28"/>
          <w:szCs w:val="28"/>
        </w:rPr>
        <w:t>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C51F1">
        <w:rPr>
          <w:rFonts w:ascii="Times New Roman" w:hAnsi="Times New Roman"/>
          <w:i/>
          <w:iCs/>
          <w:sz w:val="28"/>
          <w:szCs w:val="28"/>
        </w:rPr>
        <w:t>В.</w:t>
      </w:r>
      <w:r>
        <w:rPr>
          <w:rFonts w:ascii="Times New Roman" w:hAnsi="Times New Roman"/>
          <w:i/>
          <w:iCs/>
          <w:sz w:val="28"/>
          <w:szCs w:val="28"/>
        </w:rPr>
        <w:t xml:space="preserve"> Рубаник</w:t>
      </w:r>
      <w:r w:rsidR="003100F1" w:rsidRPr="006C51F1">
        <w:rPr>
          <w:rFonts w:ascii="Times New Roman" w:hAnsi="Times New Roman"/>
          <w:i/>
          <w:iCs/>
          <w:sz w:val="28"/>
          <w:szCs w:val="28"/>
        </w:rPr>
        <w:t>,</w:t>
      </w:r>
      <w:r w:rsidR="003100F1" w:rsidRPr="006C51F1">
        <w:rPr>
          <w:rFonts w:ascii="Times New Roman" w:hAnsi="Times New Roman"/>
          <w:sz w:val="28"/>
          <w:szCs w:val="28"/>
        </w:rPr>
        <w:t xml:space="preserve"> </w:t>
      </w:r>
      <w:r w:rsidR="003100F1">
        <w:rPr>
          <w:rFonts w:ascii="Times New Roman" w:hAnsi="Times New Roman"/>
          <w:sz w:val="28"/>
          <w:szCs w:val="28"/>
        </w:rPr>
        <w:t xml:space="preserve">доцент </w:t>
      </w:r>
      <w:r w:rsidR="003100F1">
        <w:rPr>
          <w:rFonts w:ascii="Times New Roman" w:hAnsi="Times New Roman"/>
          <w:snapToGrid w:val="0"/>
          <w:sz w:val="28"/>
          <w:szCs w:val="28"/>
        </w:rPr>
        <w:t xml:space="preserve">кафедры </w:t>
      </w:r>
      <w:r w:rsidR="003100F1" w:rsidRPr="006C51F1">
        <w:rPr>
          <w:rFonts w:ascii="Times New Roman" w:hAnsi="Times New Roman"/>
          <w:snapToGrid w:val="0"/>
          <w:sz w:val="28"/>
          <w:szCs w:val="28"/>
        </w:rPr>
        <w:t>риторики и методики преподавания языка и литературы Белорусского государственного университета, кандидат педагогических наук, доцент;</w:t>
      </w:r>
    </w:p>
    <w:p w:rsidR="003100F1" w:rsidRPr="006C51F1" w:rsidRDefault="00DF7EF5" w:rsidP="00E0424A">
      <w:pPr>
        <w:spacing w:after="0" w:line="240" w:lineRule="auto"/>
        <w:ind w:firstLine="397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6C51F1">
        <w:rPr>
          <w:rFonts w:ascii="Times New Roman" w:hAnsi="Times New Roman"/>
          <w:i/>
          <w:iCs/>
          <w:sz w:val="28"/>
          <w:szCs w:val="28"/>
        </w:rPr>
        <w:t>И.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C51F1">
        <w:rPr>
          <w:rFonts w:ascii="Times New Roman" w:hAnsi="Times New Roman"/>
          <w:i/>
          <w:iCs/>
          <w:sz w:val="28"/>
          <w:szCs w:val="28"/>
        </w:rPr>
        <w:t>В.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3100F1" w:rsidRPr="006C51F1">
        <w:rPr>
          <w:rFonts w:ascii="Times New Roman" w:hAnsi="Times New Roman"/>
          <w:i/>
          <w:iCs/>
          <w:sz w:val="28"/>
          <w:szCs w:val="28"/>
        </w:rPr>
        <w:t>Таяновская,</w:t>
      </w:r>
      <w:r w:rsidR="003100F1" w:rsidRPr="006C51F1">
        <w:rPr>
          <w:rFonts w:ascii="Times New Roman" w:hAnsi="Times New Roman"/>
          <w:sz w:val="28"/>
          <w:szCs w:val="28"/>
        </w:rPr>
        <w:t xml:space="preserve"> заведующий </w:t>
      </w:r>
      <w:r w:rsidR="003100F1" w:rsidRPr="006C51F1">
        <w:rPr>
          <w:rFonts w:ascii="Times New Roman" w:hAnsi="Times New Roman"/>
          <w:snapToGrid w:val="0"/>
          <w:sz w:val="28"/>
          <w:szCs w:val="28"/>
        </w:rPr>
        <w:t>кафедрой риторики и методики преподавания языка и литературы Белорусского государственного университета, кандидат педагогических наук, доцент.</w:t>
      </w:r>
    </w:p>
    <w:p w:rsidR="003100F1" w:rsidRPr="006C51F1" w:rsidRDefault="003100F1" w:rsidP="00E0424A">
      <w:pPr>
        <w:spacing w:after="0" w:line="240" w:lineRule="auto"/>
        <w:ind w:firstLine="284"/>
        <w:jc w:val="both"/>
        <w:rPr>
          <w:rFonts w:ascii="Times New Roman" w:hAnsi="Times New Roman"/>
          <w:i/>
          <w:iCs/>
          <w:snapToGrid w:val="0"/>
          <w:color w:val="000000"/>
          <w:sz w:val="28"/>
          <w:szCs w:val="28"/>
        </w:rPr>
      </w:pPr>
    </w:p>
    <w:p w:rsidR="003100F1" w:rsidRPr="006C51F1" w:rsidRDefault="00CE4501" w:rsidP="00CE4501">
      <w:pPr>
        <w:pStyle w:val="23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1F1">
        <w:rPr>
          <w:rFonts w:ascii="Times New Roman" w:hAnsi="Times New Roman"/>
          <w:b/>
          <w:bCs/>
          <w:color w:val="000000"/>
          <w:sz w:val="28"/>
          <w:szCs w:val="28"/>
        </w:rPr>
        <w:t>РЕЦЕНЗЕНТЫ:</w:t>
      </w:r>
    </w:p>
    <w:p w:rsidR="003100F1" w:rsidRPr="006C51F1" w:rsidRDefault="003100F1" w:rsidP="00E0424A">
      <w:pPr>
        <w:pStyle w:val="23"/>
        <w:spacing w:after="0" w:line="240" w:lineRule="auto"/>
        <w:ind w:left="0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E4501" w:rsidRPr="00CE4501" w:rsidRDefault="00CE4501" w:rsidP="00CE4501">
      <w:pPr>
        <w:pStyle w:val="23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E4501">
        <w:rPr>
          <w:rFonts w:ascii="Times New Roman" w:hAnsi="Times New Roman"/>
          <w:sz w:val="28"/>
          <w:szCs w:val="28"/>
        </w:rPr>
        <w:t>кафедра общего и русского языкознания УО «Витебский государственный университет им. П.М. Машерова»;</w:t>
      </w:r>
    </w:p>
    <w:p w:rsidR="00CE4501" w:rsidRPr="006C51F1" w:rsidRDefault="00CE4501" w:rsidP="00CE450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Н. С. Боровик</w:t>
      </w:r>
      <w:r w:rsidRPr="006C51F1">
        <w:rPr>
          <w:rFonts w:ascii="Times New Roman" w:hAnsi="Times New Roman"/>
          <w:sz w:val="28"/>
          <w:szCs w:val="28"/>
        </w:rPr>
        <w:t xml:space="preserve">,  </w:t>
      </w:r>
      <w:r>
        <w:rPr>
          <w:rFonts w:ascii="Times New Roman" w:hAnsi="Times New Roman"/>
          <w:sz w:val="28"/>
          <w:szCs w:val="28"/>
        </w:rPr>
        <w:t>заведующий кафедрой</w:t>
      </w:r>
      <w:r w:rsidRPr="006C51F1">
        <w:rPr>
          <w:rFonts w:ascii="Times New Roman" w:hAnsi="Times New Roman"/>
          <w:sz w:val="28"/>
          <w:szCs w:val="28"/>
        </w:rPr>
        <w:t xml:space="preserve"> лингвистического образования ГУО «Академия последипломного образования</w:t>
      </w:r>
      <w:r>
        <w:rPr>
          <w:rFonts w:ascii="Times New Roman" w:hAnsi="Times New Roman"/>
          <w:sz w:val="28"/>
          <w:szCs w:val="28"/>
        </w:rPr>
        <w:t>», кандидат филологических наук</w:t>
      </w:r>
      <w:r w:rsidRPr="006C51F1">
        <w:rPr>
          <w:rFonts w:ascii="Times New Roman" w:hAnsi="Times New Roman"/>
          <w:sz w:val="28"/>
          <w:szCs w:val="28"/>
        </w:rPr>
        <w:t>.</w:t>
      </w:r>
    </w:p>
    <w:p w:rsidR="003100F1" w:rsidRPr="006C51F1" w:rsidRDefault="003100F1" w:rsidP="00E0424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3100F1" w:rsidRPr="006C51F1" w:rsidRDefault="00CE4501" w:rsidP="00CE4501">
      <w:pPr>
        <w:pStyle w:val="23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1F1">
        <w:rPr>
          <w:rFonts w:ascii="Times New Roman" w:hAnsi="Times New Roman"/>
          <w:b/>
          <w:bCs/>
          <w:color w:val="000000"/>
          <w:sz w:val="28"/>
          <w:szCs w:val="28"/>
        </w:rPr>
        <w:t>РЕКОМЕНДОВАНА К УТВЕРЖДЕНИЮ В КАЧЕСТВЕ ТИПОВОЙ:</w:t>
      </w:r>
    </w:p>
    <w:p w:rsidR="003100F1" w:rsidRPr="006C51F1" w:rsidRDefault="003100F1" w:rsidP="00E0424A">
      <w:pPr>
        <w:pStyle w:val="23"/>
        <w:spacing w:after="0" w:line="240" w:lineRule="auto"/>
        <w:ind w:left="0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E4501" w:rsidRPr="00FB0334" w:rsidRDefault="00CE4501" w:rsidP="00CE4501">
      <w:pPr>
        <w:pStyle w:val="a3"/>
        <w:ind w:firstLine="397"/>
        <w:rPr>
          <w:szCs w:val="28"/>
        </w:rPr>
      </w:pPr>
      <w:r w:rsidRPr="00FB0334">
        <w:rPr>
          <w:szCs w:val="28"/>
        </w:rPr>
        <w:t>Кафедрой риторики и методики преподавания языка и литературы  филологического факультета Белорусского государственного университета</w:t>
      </w:r>
      <w:r>
        <w:rPr>
          <w:sz w:val="18"/>
          <w:szCs w:val="18"/>
        </w:rPr>
        <w:t xml:space="preserve"> </w:t>
      </w:r>
      <w:r>
        <w:rPr>
          <w:szCs w:val="28"/>
        </w:rPr>
        <w:t xml:space="preserve"> (протокол №  14  от 27 июн</w:t>
      </w:r>
      <w:r w:rsidRPr="00FB0334">
        <w:rPr>
          <w:szCs w:val="28"/>
        </w:rPr>
        <w:t>я 2013 г.);</w:t>
      </w:r>
    </w:p>
    <w:p w:rsidR="00CE4501" w:rsidRPr="00FB0334" w:rsidRDefault="00CE4501" w:rsidP="00CE4501">
      <w:pPr>
        <w:spacing w:after="0" w:line="240" w:lineRule="auto"/>
        <w:ind w:firstLine="397"/>
        <w:jc w:val="both"/>
        <w:rPr>
          <w:rFonts w:ascii="Times New Roman" w:hAnsi="Times New Roman"/>
          <w:sz w:val="18"/>
          <w:szCs w:val="18"/>
        </w:rPr>
      </w:pPr>
      <w:r w:rsidRPr="00FB0334">
        <w:rPr>
          <w:rFonts w:ascii="Times New Roman" w:hAnsi="Times New Roman"/>
          <w:sz w:val="28"/>
          <w:szCs w:val="28"/>
        </w:rPr>
        <w:t>Научно-методическим советом Белорусского государственного университета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FB0334">
        <w:rPr>
          <w:rFonts w:ascii="Times New Roman" w:hAnsi="Times New Roman"/>
          <w:sz w:val="28"/>
          <w:szCs w:val="28"/>
        </w:rPr>
        <w:t>(протокол № 6  от 27 июня 2013 г.);</w:t>
      </w:r>
    </w:p>
    <w:p w:rsidR="00CE4501" w:rsidRPr="00CE4501" w:rsidRDefault="00CE4501" w:rsidP="00CE4501">
      <w:pPr>
        <w:pStyle w:val="23"/>
        <w:keepNext/>
        <w:suppressAutoHyphens/>
        <w:spacing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CE4501">
        <w:rPr>
          <w:rFonts w:ascii="Times New Roman" w:hAnsi="Times New Roman"/>
          <w:color w:val="000000"/>
          <w:spacing w:val="-2"/>
          <w:sz w:val="28"/>
          <w:szCs w:val="28"/>
        </w:rPr>
        <w:t xml:space="preserve">Научно-методическим советом по филологическим специальностям </w:t>
      </w:r>
      <w:r w:rsidRPr="00CE4501">
        <w:rPr>
          <w:rFonts w:ascii="Times New Roman" w:hAnsi="Times New Roman"/>
          <w:color w:val="000000"/>
          <w:sz w:val="28"/>
          <w:szCs w:val="28"/>
        </w:rPr>
        <w:t>Учебно-методического объединения по гуманитарн</w:t>
      </w:r>
      <w:r w:rsidR="00E03611">
        <w:rPr>
          <w:rFonts w:ascii="Times New Roman" w:hAnsi="Times New Roman"/>
          <w:color w:val="000000"/>
          <w:sz w:val="28"/>
          <w:szCs w:val="28"/>
        </w:rPr>
        <w:t>ому образованию (протокол № 6</w:t>
      </w:r>
      <w:r w:rsidRPr="00CE4501">
        <w:rPr>
          <w:rFonts w:ascii="Times New Roman" w:hAnsi="Times New Roman"/>
          <w:color w:val="000000"/>
          <w:sz w:val="28"/>
          <w:szCs w:val="28"/>
        </w:rPr>
        <w:t xml:space="preserve"> от </w:t>
      </w:r>
      <w:r w:rsidR="00E03611">
        <w:rPr>
          <w:rFonts w:ascii="Times New Roman" w:hAnsi="Times New Roman"/>
          <w:color w:val="000000"/>
          <w:sz w:val="28"/>
          <w:szCs w:val="28"/>
        </w:rPr>
        <w:t>28 июня</w:t>
      </w:r>
      <w:r w:rsidRPr="00CE4501">
        <w:rPr>
          <w:rFonts w:ascii="Times New Roman" w:hAnsi="Times New Roman"/>
          <w:color w:val="000000"/>
          <w:sz w:val="28"/>
          <w:szCs w:val="28"/>
        </w:rPr>
        <w:t xml:space="preserve"> 2013 г.)</w:t>
      </w:r>
    </w:p>
    <w:p w:rsidR="003100F1" w:rsidRPr="006C51F1" w:rsidRDefault="003100F1" w:rsidP="00E0424A">
      <w:pPr>
        <w:pStyle w:val="23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</w:p>
    <w:p w:rsidR="003100F1" w:rsidRPr="006C51F1" w:rsidRDefault="003100F1" w:rsidP="00E0424A">
      <w:pPr>
        <w:pStyle w:val="23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</w:p>
    <w:p w:rsidR="003100F1" w:rsidRPr="006C51F1" w:rsidRDefault="003100F1" w:rsidP="00E0424A">
      <w:pPr>
        <w:pStyle w:val="21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6C51F1">
        <w:rPr>
          <w:rFonts w:ascii="Times New Roman" w:hAnsi="Times New Roman"/>
          <w:color w:val="000000"/>
          <w:sz w:val="28"/>
          <w:szCs w:val="28"/>
        </w:rPr>
        <w:t xml:space="preserve">Ответственный за редакцию: </w:t>
      </w:r>
      <w:r w:rsidRPr="006C51F1">
        <w:rPr>
          <w:rFonts w:ascii="Times New Roman" w:hAnsi="Times New Roman"/>
          <w:i/>
          <w:iCs/>
          <w:snapToGrid w:val="0"/>
          <w:color w:val="000000"/>
          <w:sz w:val="28"/>
          <w:szCs w:val="28"/>
        </w:rPr>
        <w:t>И.В.</w:t>
      </w:r>
      <w:r w:rsidRPr="006C51F1">
        <w:rPr>
          <w:rFonts w:ascii="Times New Roman" w:hAnsi="Times New Roman"/>
          <w:i/>
          <w:iCs/>
          <w:snapToGrid w:val="0"/>
          <w:color w:val="000000"/>
          <w:sz w:val="28"/>
          <w:szCs w:val="28"/>
          <w:lang w:val="en-US"/>
        </w:rPr>
        <w:t> </w:t>
      </w:r>
      <w:r w:rsidRPr="006C51F1">
        <w:rPr>
          <w:rFonts w:ascii="Times New Roman" w:hAnsi="Times New Roman"/>
          <w:i/>
          <w:iCs/>
          <w:sz w:val="28"/>
          <w:szCs w:val="28"/>
        </w:rPr>
        <w:t>Таяновская</w:t>
      </w:r>
    </w:p>
    <w:p w:rsidR="003100F1" w:rsidRPr="006C51F1" w:rsidRDefault="003100F1" w:rsidP="00E0424A">
      <w:pPr>
        <w:pStyle w:val="23"/>
        <w:spacing w:after="0" w:line="240" w:lineRule="auto"/>
        <w:ind w:left="0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100F1" w:rsidRPr="00CE4501" w:rsidRDefault="003100F1" w:rsidP="00E0424A">
      <w:pPr>
        <w:pStyle w:val="21"/>
        <w:spacing w:after="0" w:line="24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6C51F1">
        <w:rPr>
          <w:rFonts w:ascii="Times New Roman" w:hAnsi="Times New Roman"/>
          <w:color w:val="000000"/>
          <w:sz w:val="28"/>
          <w:szCs w:val="28"/>
        </w:rPr>
        <w:t xml:space="preserve">Ответственные за выпуск: </w:t>
      </w:r>
      <w:r w:rsidRPr="006C51F1">
        <w:rPr>
          <w:rFonts w:ascii="Times New Roman" w:hAnsi="Times New Roman"/>
          <w:i/>
          <w:iCs/>
          <w:snapToGrid w:val="0"/>
          <w:color w:val="000000"/>
          <w:sz w:val="28"/>
          <w:szCs w:val="28"/>
        </w:rPr>
        <w:t>И.В.</w:t>
      </w:r>
      <w:r w:rsidRPr="006C51F1">
        <w:rPr>
          <w:rFonts w:ascii="Times New Roman" w:hAnsi="Times New Roman"/>
          <w:i/>
          <w:iCs/>
          <w:snapToGrid w:val="0"/>
          <w:color w:val="000000"/>
          <w:sz w:val="28"/>
          <w:szCs w:val="28"/>
          <w:lang w:val="en-US"/>
        </w:rPr>
        <w:t> </w:t>
      </w:r>
      <w:r w:rsidRPr="006C51F1">
        <w:rPr>
          <w:rFonts w:ascii="Times New Roman" w:hAnsi="Times New Roman"/>
          <w:i/>
          <w:iCs/>
          <w:sz w:val="28"/>
          <w:szCs w:val="28"/>
        </w:rPr>
        <w:t xml:space="preserve">Таяновская, </w:t>
      </w:r>
      <w:r w:rsidR="00CE4501" w:rsidRPr="00CE4501">
        <w:rPr>
          <w:rFonts w:ascii="Times New Roman" w:hAnsi="Times New Roman"/>
          <w:i/>
          <w:iCs/>
          <w:sz w:val="28"/>
          <w:szCs w:val="28"/>
        </w:rPr>
        <w:t>Т.</w:t>
      </w:r>
      <w:r w:rsidR="004A14B8">
        <w:rPr>
          <w:rFonts w:ascii="Times New Roman" w:hAnsi="Times New Roman"/>
          <w:i/>
          <w:sz w:val="28"/>
          <w:szCs w:val="28"/>
        </w:rPr>
        <w:t>Н. Курьянович,</w:t>
      </w:r>
      <w:r w:rsidR="00CE4501" w:rsidRPr="00CE4501">
        <w:rPr>
          <w:rFonts w:ascii="Times New Roman" w:hAnsi="Times New Roman"/>
          <w:i/>
          <w:sz w:val="28"/>
          <w:szCs w:val="28"/>
        </w:rPr>
        <w:t xml:space="preserve"> К.</w:t>
      </w:r>
      <w:r w:rsidR="00CE4501">
        <w:rPr>
          <w:rFonts w:ascii="Times New Roman" w:hAnsi="Times New Roman"/>
          <w:i/>
          <w:sz w:val="28"/>
          <w:szCs w:val="28"/>
        </w:rPr>
        <w:t> </w:t>
      </w:r>
      <w:r w:rsidR="00CE4501" w:rsidRPr="00CE4501">
        <w:rPr>
          <w:rFonts w:ascii="Times New Roman" w:hAnsi="Times New Roman"/>
          <w:i/>
          <w:sz w:val="28"/>
          <w:szCs w:val="28"/>
        </w:rPr>
        <w:t>П. Воронько</w:t>
      </w:r>
    </w:p>
    <w:p w:rsidR="003100F1" w:rsidRPr="007C726E" w:rsidRDefault="003100F1" w:rsidP="00E0424A">
      <w:pPr>
        <w:pStyle w:val="1"/>
        <w:pageBreakBefore/>
        <w:rPr>
          <w:b/>
          <w:szCs w:val="28"/>
        </w:rPr>
      </w:pPr>
      <w:r w:rsidRPr="007C726E">
        <w:rPr>
          <w:b/>
          <w:szCs w:val="28"/>
        </w:rPr>
        <w:lastRenderedPageBreak/>
        <w:t>ПОЯСНИТЕЛЬНАЯ ЗАПИСКА</w:t>
      </w:r>
    </w:p>
    <w:p w:rsidR="003100F1" w:rsidRPr="007C726E" w:rsidRDefault="003100F1" w:rsidP="007C72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 xml:space="preserve">Коммуникативная компетентность, целенаправленно совершенствуемая в процессе риторического образования, выступает в качестве важной составляющей профессиональной компетентности выпускников университета в современных условиях динамично развивающегося социума. 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Владение риторическими знаниями и коммуникативными умениями способствует формированию творческой личности, созидающей, гармоничной, обладающей высокой культурой.</w:t>
      </w:r>
      <w:r w:rsidRPr="007C726E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7C726E">
        <w:rPr>
          <w:rFonts w:ascii="Times New Roman" w:hAnsi="Times New Roman"/>
          <w:sz w:val="28"/>
          <w:szCs w:val="28"/>
        </w:rPr>
        <w:t xml:space="preserve">В связи с этим </w:t>
      </w:r>
      <w:r>
        <w:rPr>
          <w:rFonts w:ascii="Times New Roman" w:hAnsi="Times New Roman"/>
          <w:sz w:val="28"/>
          <w:szCs w:val="28"/>
        </w:rPr>
        <w:t xml:space="preserve">важное значение обретает риторическая подготовка, которая </w:t>
      </w:r>
      <w:r w:rsidRPr="007C726E">
        <w:rPr>
          <w:rFonts w:ascii="Times New Roman" w:hAnsi="Times New Roman"/>
          <w:sz w:val="28"/>
          <w:szCs w:val="28"/>
        </w:rPr>
        <w:t xml:space="preserve">способствует формированию коммуникативных умений и навыков у студентов и, в конечном итоге, совершенствованию их речевого мастерства. Многие студенты филологического факультета </w:t>
      </w:r>
      <w:r>
        <w:rPr>
          <w:rFonts w:ascii="Times New Roman" w:hAnsi="Times New Roman"/>
          <w:sz w:val="28"/>
          <w:szCs w:val="28"/>
        </w:rPr>
        <w:t xml:space="preserve">в перспективе </w:t>
      </w:r>
      <w:r w:rsidRPr="007C726E">
        <w:rPr>
          <w:rFonts w:ascii="Times New Roman" w:hAnsi="Times New Roman"/>
          <w:sz w:val="28"/>
          <w:szCs w:val="28"/>
        </w:rPr>
        <w:t xml:space="preserve">будут осуществлять свою трудовую деятельность в </w:t>
      </w:r>
      <w:r>
        <w:rPr>
          <w:rFonts w:ascii="Times New Roman" w:hAnsi="Times New Roman"/>
          <w:sz w:val="28"/>
          <w:szCs w:val="28"/>
        </w:rPr>
        <w:t>сфер</w:t>
      </w:r>
      <w:r w:rsidRPr="007C726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Pr="007C726E">
        <w:rPr>
          <w:rFonts w:ascii="Times New Roman" w:hAnsi="Times New Roman"/>
          <w:sz w:val="28"/>
          <w:szCs w:val="28"/>
        </w:rPr>
        <w:t xml:space="preserve">, и поэтому риторика должна быть поставлена на службу непосредственным профессиональным интересам, так как обязательным компонентом </w:t>
      </w:r>
      <w:r>
        <w:rPr>
          <w:rFonts w:ascii="Times New Roman" w:hAnsi="Times New Roman"/>
          <w:sz w:val="28"/>
          <w:szCs w:val="28"/>
        </w:rPr>
        <w:t xml:space="preserve">организации </w:t>
      </w:r>
      <w:r w:rsidRPr="007C726E">
        <w:rPr>
          <w:rFonts w:ascii="Times New Roman" w:hAnsi="Times New Roman"/>
          <w:sz w:val="28"/>
          <w:szCs w:val="28"/>
        </w:rPr>
        <w:t xml:space="preserve">обучения является общение участников педагогического процесса. Учитывая сказанное, актуальным является ознакомление студентов в рамках преподавания </w:t>
      </w:r>
      <w:r>
        <w:rPr>
          <w:rFonts w:ascii="Times New Roman" w:hAnsi="Times New Roman"/>
          <w:sz w:val="28"/>
          <w:szCs w:val="28"/>
        </w:rPr>
        <w:t xml:space="preserve">учебных дисциплин направления </w:t>
      </w:r>
      <w:r w:rsidRPr="007C726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Деловая коммуникация</w:t>
      </w:r>
      <w:r w:rsidRPr="007C726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726E">
        <w:rPr>
          <w:rFonts w:ascii="Times New Roman" w:hAnsi="Times New Roman"/>
          <w:sz w:val="28"/>
          <w:szCs w:val="28"/>
        </w:rPr>
        <w:t xml:space="preserve">с разделом «Культура педагогического общения», который интегрирует </w:t>
      </w:r>
      <w:r>
        <w:rPr>
          <w:rFonts w:ascii="Times New Roman" w:hAnsi="Times New Roman"/>
          <w:sz w:val="28"/>
          <w:szCs w:val="28"/>
        </w:rPr>
        <w:t xml:space="preserve">межпредметные </w:t>
      </w:r>
      <w:r w:rsidRPr="007C726E">
        <w:rPr>
          <w:rFonts w:ascii="Times New Roman" w:hAnsi="Times New Roman"/>
          <w:sz w:val="28"/>
          <w:szCs w:val="28"/>
        </w:rPr>
        <w:t>сведения из многих наук (риторики,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726E">
        <w:rPr>
          <w:rFonts w:ascii="Times New Roman" w:hAnsi="Times New Roman"/>
          <w:sz w:val="28"/>
          <w:szCs w:val="28"/>
        </w:rPr>
        <w:t>методики преподавания языка и литературы, психологии, педагогики</w:t>
      </w:r>
      <w:r>
        <w:rPr>
          <w:rFonts w:ascii="Times New Roman" w:hAnsi="Times New Roman"/>
          <w:sz w:val="28"/>
          <w:szCs w:val="28"/>
        </w:rPr>
        <w:t xml:space="preserve"> и др.</w:t>
      </w:r>
      <w:r w:rsidRPr="007C726E">
        <w:rPr>
          <w:rFonts w:ascii="Times New Roman" w:hAnsi="Times New Roman"/>
          <w:sz w:val="28"/>
          <w:szCs w:val="28"/>
        </w:rPr>
        <w:t xml:space="preserve">) и поможет разобраться во всех тонкостях речевого поведения, пронизывающих процесс обучения, что, несомненно, будет способствовать повышению культуры общения молодого педагога, окажет неоценимую помощь в его становлении. 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pacing w:val="-6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 xml:space="preserve">Сплав деятельностно ориентированного содержания материала и активных форм и методов работы (анализ разнообразных примеров из </w:t>
      </w:r>
      <w:r>
        <w:rPr>
          <w:rFonts w:ascii="Times New Roman" w:hAnsi="Times New Roman"/>
          <w:sz w:val="28"/>
          <w:szCs w:val="28"/>
        </w:rPr>
        <w:t>образовате</w:t>
      </w:r>
      <w:r w:rsidRPr="007C726E">
        <w:rPr>
          <w:rFonts w:ascii="Times New Roman" w:hAnsi="Times New Roman"/>
          <w:sz w:val="28"/>
          <w:szCs w:val="28"/>
        </w:rPr>
        <w:t>льной практ</w:t>
      </w:r>
      <w:r>
        <w:rPr>
          <w:rFonts w:ascii="Times New Roman" w:hAnsi="Times New Roman"/>
          <w:sz w:val="28"/>
          <w:szCs w:val="28"/>
        </w:rPr>
        <w:t>ики, приобщение к опыту педагогов</w:t>
      </w:r>
      <w:r w:rsidRPr="007C726E">
        <w:rPr>
          <w:rFonts w:ascii="Times New Roman" w:hAnsi="Times New Roman"/>
          <w:sz w:val="28"/>
          <w:szCs w:val="28"/>
        </w:rPr>
        <w:t>-новаторов, самостоятельное моделирование учебны</w:t>
      </w:r>
      <w:r>
        <w:rPr>
          <w:rFonts w:ascii="Times New Roman" w:hAnsi="Times New Roman"/>
          <w:sz w:val="28"/>
          <w:szCs w:val="28"/>
        </w:rPr>
        <w:t>х педагогических ситуаций) – всё</w:t>
      </w:r>
      <w:r w:rsidRPr="007C726E">
        <w:rPr>
          <w:rFonts w:ascii="Times New Roman" w:hAnsi="Times New Roman"/>
          <w:sz w:val="28"/>
          <w:szCs w:val="28"/>
        </w:rPr>
        <w:t xml:space="preserve"> это, безусловно, </w:t>
      </w:r>
      <w:r>
        <w:rPr>
          <w:rFonts w:ascii="Times New Roman" w:hAnsi="Times New Roman"/>
          <w:sz w:val="28"/>
          <w:szCs w:val="28"/>
        </w:rPr>
        <w:t xml:space="preserve">представляет познавательную и практическую ценность в процессе изучения </w:t>
      </w:r>
      <w:r w:rsidRPr="007C726E">
        <w:rPr>
          <w:rFonts w:ascii="Times New Roman" w:hAnsi="Times New Roman"/>
          <w:sz w:val="28"/>
          <w:szCs w:val="28"/>
        </w:rPr>
        <w:t>курса.</w:t>
      </w:r>
    </w:p>
    <w:p w:rsidR="003100F1" w:rsidRPr="007C726E" w:rsidRDefault="003100F1" w:rsidP="007C726E">
      <w:pPr>
        <w:pStyle w:val="a3"/>
        <w:ind w:firstLine="397"/>
        <w:rPr>
          <w:b/>
          <w:spacing w:val="-6"/>
          <w:szCs w:val="28"/>
        </w:rPr>
      </w:pPr>
      <w:r w:rsidRPr="007C726E">
        <w:rPr>
          <w:spacing w:val="-6"/>
          <w:szCs w:val="28"/>
        </w:rPr>
        <w:t>Принятые подходы к отбору и структурированию содержания обучения характеризуются закономерно предусмотренными возможностями углубленного повторения, систематизации и обобщения материала (в частности, сведений об особенностях риторических жанров и соответствующих дифференцированных приемах построения коммуникации).</w:t>
      </w:r>
    </w:p>
    <w:p w:rsidR="003100F1" w:rsidRPr="007C726E" w:rsidRDefault="003100F1" w:rsidP="007C726E">
      <w:pPr>
        <w:pStyle w:val="a3"/>
        <w:ind w:firstLine="397"/>
        <w:rPr>
          <w:szCs w:val="28"/>
        </w:rPr>
      </w:pPr>
      <w:r w:rsidRPr="007C726E">
        <w:rPr>
          <w:szCs w:val="28"/>
        </w:rPr>
        <w:lastRenderedPageBreak/>
        <w:t>Основная</w:t>
      </w:r>
      <w:r w:rsidRPr="007C726E">
        <w:rPr>
          <w:b/>
          <w:szCs w:val="28"/>
        </w:rPr>
        <w:t xml:space="preserve"> </w:t>
      </w:r>
      <w:r w:rsidRPr="007C726E">
        <w:rPr>
          <w:b/>
          <w:i/>
          <w:szCs w:val="28"/>
        </w:rPr>
        <w:t>цель</w:t>
      </w:r>
      <w:r w:rsidRPr="007C726E">
        <w:rPr>
          <w:szCs w:val="28"/>
        </w:rPr>
        <w:t xml:space="preserve"> курса – совершенствование умений тактико-стратегического проектирования педагогического общения и </w:t>
      </w:r>
      <w:r>
        <w:rPr>
          <w:szCs w:val="28"/>
        </w:rPr>
        <w:t xml:space="preserve">воплощения </w:t>
      </w:r>
      <w:r w:rsidRPr="007C726E">
        <w:rPr>
          <w:szCs w:val="28"/>
        </w:rPr>
        <w:t xml:space="preserve">коммуникативных планов в ходе </w:t>
      </w:r>
      <w:r>
        <w:rPr>
          <w:szCs w:val="28"/>
        </w:rPr>
        <w:t xml:space="preserve">профессионально значимого образовательного </w:t>
      </w:r>
      <w:r w:rsidRPr="007C726E">
        <w:rPr>
          <w:szCs w:val="28"/>
        </w:rPr>
        <w:t xml:space="preserve">процесса в различных видах монолога, диалога и полилога. </w:t>
      </w:r>
    </w:p>
    <w:p w:rsidR="003100F1" w:rsidRPr="007C726E" w:rsidRDefault="003100F1" w:rsidP="007C726E">
      <w:pPr>
        <w:spacing w:after="0" w:line="240" w:lineRule="auto"/>
        <w:ind w:firstLine="397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 xml:space="preserve">Важнейшими </w:t>
      </w:r>
      <w:r w:rsidRPr="007C726E">
        <w:rPr>
          <w:rFonts w:ascii="Times New Roman" w:hAnsi="Times New Roman"/>
          <w:b/>
          <w:i/>
          <w:sz w:val="28"/>
          <w:szCs w:val="28"/>
        </w:rPr>
        <w:t>задачами</w:t>
      </w:r>
      <w:r w:rsidRPr="007C726E">
        <w:rPr>
          <w:rFonts w:ascii="Times New Roman" w:hAnsi="Times New Roman"/>
          <w:sz w:val="28"/>
          <w:szCs w:val="28"/>
        </w:rPr>
        <w:t xml:space="preserve"> курса являются:</w:t>
      </w:r>
    </w:p>
    <w:p w:rsidR="003100F1" w:rsidRPr="007C726E" w:rsidRDefault="003100F1" w:rsidP="007C726E">
      <w:pPr>
        <w:numPr>
          <w:ilvl w:val="0"/>
          <w:numId w:val="1"/>
        </w:numPr>
        <w:tabs>
          <w:tab w:val="clear" w:pos="360"/>
          <w:tab w:val="num" w:pos="757"/>
        </w:tabs>
        <w:spacing w:after="0" w:line="240" w:lineRule="auto"/>
        <w:ind w:left="75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формирование представления о культуре педагогического общения и ее составляющих;</w:t>
      </w:r>
    </w:p>
    <w:p w:rsidR="003100F1" w:rsidRPr="007C726E" w:rsidRDefault="003100F1" w:rsidP="007C726E">
      <w:pPr>
        <w:pStyle w:val="a5"/>
        <w:numPr>
          <w:ilvl w:val="0"/>
          <w:numId w:val="1"/>
        </w:numPr>
        <w:tabs>
          <w:tab w:val="clear" w:pos="360"/>
          <w:tab w:val="num" w:pos="757"/>
        </w:tabs>
        <w:ind w:left="757"/>
        <w:rPr>
          <w:szCs w:val="28"/>
        </w:rPr>
      </w:pPr>
      <w:r w:rsidRPr="007C726E">
        <w:rPr>
          <w:szCs w:val="28"/>
        </w:rPr>
        <w:t xml:space="preserve">усвоение знаний о специфике педагогического коммуникативного взаимодействия, его участниках; </w:t>
      </w:r>
    </w:p>
    <w:p w:rsidR="003100F1" w:rsidRPr="00BA4288" w:rsidRDefault="003100F1" w:rsidP="00BA4288">
      <w:pPr>
        <w:pStyle w:val="a5"/>
        <w:numPr>
          <w:ilvl w:val="0"/>
          <w:numId w:val="1"/>
        </w:numPr>
        <w:tabs>
          <w:tab w:val="clear" w:pos="360"/>
          <w:tab w:val="num" w:pos="757"/>
        </w:tabs>
        <w:ind w:left="0"/>
        <w:rPr>
          <w:szCs w:val="28"/>
        </w:rPr>
      </w:pPr>
      <w:r w:rsidRPr="00BA4288">
        <w:rPr>
          <w:szCs w:val="28"/>
        </w:rPr>
        <w:t>формирование представления об особенностях жанровой классификации педагогических речей и стилях педагогического общения; ознакомление с перспективно значимыми формами педагогического общения;</w:t>
      </w:r>
    </w:p>
    <w:p w:rsidR="003100F1" w:rsidRPr="00BA4288" w:rsidRDefault="003100F1" w:rsidP="00BA4288">
      <w:pPr>
        <w:numPr>
          <w:ilvl w:val="0"/>
          <w:numId w:val="1"/>
        </w:numPr>
        <w:tabs>
          <w:tab w:val="clear" w:pos="360"/>
          <w:tab w:val="num" w:pos="75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A4288">
        <w:rPr>
          <w:rFonts w:ascii="Times New Roman" w:hAnsi="Times New Roman"/>
          <w:sz w:val="28"/>
          <w:szCs w:val="28"/>
        </w:rPr>
        <w:t xml:space="preserve">расширение у обучающихся круга психологических и этических знаний и умений, необходимых для осуществления успешной педагогической коммуникации; </w:t>
      </w:r>
    </w:p>
    <w:p w:rsidR="003100F1" w:rsidRPr="00BA4288" w:rsidRDefault="003100F1" w:rsidP="00BA4288">
      <w:pPr>
        <w:pStyle w:val="a5"/>
        <w:numPr>
          <w:ilvl w:val="0"/>
          <w:numId w:val="1"/>
        </w:numPr>
        <w:tabs>
          <w:tab w:val="clear" w:pos="360"/>
          <w:tab w:val="num" w:pos="757"/>
        </w:tabs>
        <w:ind w:left="0"/>
        <w:rPr>
          <w:szCs w:val="28"/>
        </w:rPr>
      </w:pPr>
      <w:r w:rsidRPr="00BA4288">
        <w:rPr>
          <w:szCs w:val="28"/>
        </w:rPr>
        <w:t>совершенствование степени владения отдельными коммуникативными техниками (слушания, аргументации, публичного выступления и т. д.) и универсальными моделями обработки и представления учебной информации;</w:t>
      </w:r>
    </w:p>
    <w:p w:rsidR="003100F1" w:rsidRPr="00BA4288" w:rsidRDefault="003100F1" w:rsidP="00BA4288">
      <w:pPr>
        <w:pStyle w:val="a5"/>
        <w:numPr>
          <w:ilvl w:val="0"/>
          <w:numId w:val="1"/>
        </w:numPr>
        <w:tabs>
          <w:tab w:val="clear" w:pos="360"/>
          <w:tab w:val="num" w:pos="757"/>
        </w:tabs>
        <w:ind w:left="0"/>
        <w:rPr>
          <w:szCs w:val="28"/>
        </w:rPr>
      </w:pPr>
      <w:r w:rsidRPr="00BA4288">
        <w:rPr>
          <w:szCs w:val="28"/>
        </w:rPr>
        <w:t>вооружение студентов приемами грамотного и корректного речевого поведения в различных ситуациях педагогического общения.</w:t>
      </w:r>
    </w:p>
    <w:p w:rsidR="00BE0AB2" w:rsidRDefault="003100F1" w:rsidP="00BE0AB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4288">
        <w:rPr>
          <w:rFonts w:ascii="Times New Roman" w:hAnsi="Times New Roman"/>
          <w:sz w:val="28"/>
          <w:szCs w:val="28"/>
        </w:rPr>
        <w:t xml:space="preserve">Типовая программа по учебной дисциплине «Культура педагогического общения» разработана на основе образовательного стандарта </w:t>
      </w:r>
      <w:r w:rsidRPr="00774D4C">
        <w:rPr>
          <w:rFonts w:ascii="Times New Roman" w:hAnsi="Times New Roman"/>
          <w:sz w:val="28"/>
          <w:szCs w:val="28"/>
        </w:rPr>
        <w:t>специальностей 1-21</w:t>
      </w:r>
      <w:r w:rsidRPr="00BA4288">
        <w:rPr>
          <w:rFonts w:ascii="Times New Roman" w:hAnsi="Times New Roman"/>
          <w:sz w:val="28"/>
          <w:szCs w:val="28"/>
        </w:rPr>
        <w:t xml:space="preserve"> 02 01 Белорусская филология (по направлениям), 1-21 02 02 Русская филология (по направлениям).</w:t>
      </w:r>
    </w:p>
    <w:p w:rsidR="003E654B" w:rsidRPr="003E654B" w:rsidRDefault="003E654B" w:rsidP="00BE0AB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В результате изучения дисциплины студент  должен:</w:t>
      </w:r>
    </w:p>
    <w:p w:rsidR="003E654B" w:rsidRPr="00BE0AB2" w:rsidRDefault="003E654B" w:rsidP="003E654B">
      <w:pPr>
        <w:pStyle w:val="6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BE0AB2">
        <w:rPr>
          <w:rFonts w:ascii="Times New Roman" w:hAnsi="Times New Roman"/>
          <w:b/>
          <w:color w:val="auto"/>
          <w:sz w:val="28"/>
          <w:szCs w:val="28"/>
        </w:rPr>
        <w:t>знать: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закономерности становления и развития культуры педагогического общения;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коммуникативные стратегии и тактики, обеспечивающие психологический комфорт участников педагогического взаимодействия;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критерии оценки и приемы конструктивного анализа высказываний школьников;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 приемы занимательного изложения материала;</w:t>
      </w:r>
    </w:p>
    <w:p w:rsid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методы конструктивного диалогического взаимодействия в педагогическом общении;</w:t>
      </w:r>
    </w:p>
    <w:p w:rsidR="00BE0AB2" w:rsidRPr="003E654B" w:rsidRDefault="00BE0AB2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lastRenderedPageBreak/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основные методы и приемы, направленные на совершенствование личности педагога;</w:t>
      </w:r>
    </w:p>
    <w:p w:rsidR="003E654B" w:rsidRPr="00BE0AB2" w:rsidRDefault="003E654B" w:rsidP="003E654B">
      <w:pPr>
        <w:pStyle w:val="6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BE0AB2">
        <w:rPr>
          <w:rFonts w:ascii="Times New Roman" w:hAnsi="Times New Roman"/>
          <w:b/>
          <w:color w:val="auto"/>
          <w:sz w:val="28"/>
          <w:szCs w:val="28"/>
        </w:rPr>
        <w:t>уметь: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определять эффективные пути организации коммуникативной  деятельности педагога на каждом ее этапе;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be-BY"/>
        </w:rPr>
        <w:t> </w:t>
      </w:r>
      <w:r w:rsidRPr="003E654B">
        <w:rPr>
          <w:rFonts w:ascii="Times New Roman" w:hAnsi="Times New Roman"/>
          <w:sz w:val="28"/>
          <w:szCs w:val="28"/>
        </w:rPr>
        <w:t>выявлять и корректно анализировать недостатки учебных высказываний школьников;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 преодолевать психологические барьеры в педагогическом общении;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be-BY"/>
        </w:rPr>
        <w:t> </w:t>
      </w:r>
      <w:r w:rsidRPr="003E654B">
        <w:rPr>
          <w:rFonts w:ascii="Times New Roman" w:hAnsi="Times New Roman"/>
          <w:sz w:val="28"/>
          <w:szCs w:val="28"/>
        </w:rPr>
        <w:t>осуществлять гармонизирующее речевое педагогическое взаимодействие;</w:t>
      </w:r>
    </w:p>
    <w:p w:rsidR="003E654B" w:rsidRPr="00BE0AB2" w:rsidRDefault="003E654B" w:rsidP="003E654B">
      <w:pPr>
        <w:pStyle w:val="6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BE0AB2">
        <w:rPr>
          <w:rFonts w:ascii="Times New Roman" w:hAnsi="Times New Roman"/>
          <w:b/>
          <w:color w:val="auto"/>
          <w:sz w:val="28"/>
          <w:szCs w:val="28"/>
        </w:rPr>
        <w:t>владеть: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владеть стратегиями и тактиками речевого воздействия в педагогическом диалоге и монологе;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способами и средствами занимательного, заинтересовывающего представления учебного материала;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техникой анализа и оценки учебных высказываний школьников;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4B">
        <w:rPr>
          <w:rFonts w:ascii="Times New Roman" w:hAnsi="Times New Roman"/>
          <w:sz w:val="28"/>
          <w:szCs w:val="28"/>
        </w:rPr>
        <w:t>–</w:t>
      </w:r>
      <w:r w:rsidRPr="003E654B">
        <w:rPr>
          <w:rFonts w:ascii="Times New Roman" w:hAnsi="Times New Roman"/>
          <w:sz w:val="28"/>
          <w:szCs w:val="28"/>
          <w:lang w:val="en-US"/>
        </w:rPr>
        <w:t> </w:t>
      </w:r>
      <w:r w:rsidRPr="003E654B">
        <w:rPr>
          <w:rFonts w:ascii="Times New Roman" w:hAnsi="Times New Roman"/>
          <w:sz w:val="28"/>
          <w:szCs w:val="28"/>
        </w:rPr>
        <w:t>приемами предупреждения и разрешения конфликтных ситуаций,  установления контакта в педагогическом общении.</w:t>
      </w:r>
    </w:p>
    <w:p w:rsidR="003E654B" w:rsidRPr="003E654B" w:rsidRDefault="003E654B" w:rsidP="003E65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00F1" w:rsidRPr="003E654B" w:rsidRDefault="003100F1" w:rsidP="003E654B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E654B">
        <w:rPr>
          <w:rFonts w:ascii="Times New Roman" w:hAnsi="Times New Roman"/>
          <w:b/>
          <w:sz w:val="28"/>
          <w:szCs w:val="28"/>
        </w:rPr>
        <w:t xml:space="preserve"> </w:t>
      </w:r>
    </w:p>
    <w:p w:rsidR="003100F1" w:rsidRPr="003E654B" w:rsidRDefault="003100F1" w:rsidP="003E654B">
      <w:pPr>
        <w:pStyle w:val="a5"/>
        <w:widowControl w:val="0"/>
        <w:ind w:firstLine="0"/>
        <w:rPr>
          <w:szCs w:val="28"/>
        </w:rPr>
      </w:pPr>
    </w:p>
    <w:p w:rsidR="003100F1" w:rsidRPr="007C726E" w:rsidRDefault="003100F1" w:rsidP="007C72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br w:type="page"/>
      </w:r>
    </w:p>
    <w:p w:rsidR="003100F1" w:rsidRPr="007C726E" w:rsidRDefault="003100F1" w:rsidP="007C726E">
      <w:pPr>
        <w:pStyle w:val="a5"/>
        <w:ind w:left="397" w:firstLine="0"/>
        <w:rPr>
          <w:szCs w:val="28"/>
        </w:rPr>
      </w:pPr>
    </w:p>
    <w:p w:rsidR="003100F1" w:rsidRPr="007C726E" w:rsidRDefault="003100F1" w:rsidP="007C726E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 xml:space="preserve">Примерный тематический план курса </w:t>
      </w:r>
    </w:p>
    <w:p w:rsidR="003100F1" w:rsidRPr="007C726E" w:rsidRDefault="003100F1" w:rsidP="007C726E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«Культура педагогического общения»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7"/>
        <w:gridCol w:w="5096"/>
        <w:gridCol w:w="700"/>
        <w:gridCol w:w="871"/>
        <w:gridCol w:w="659"/>
        <w:gridCol w:w="522"/>
        <w:gridCol w:w="851"/>
      </w:tblGrid>
      <w:tr w:rsidR="003100F1" w:rsidRPr="00441B54" w:rsidTr="00043015">
        <w:trPr>
          <w:cantSplit/>
        </w:trPr>
        <w:tc>
          <w:tcPr>
            <w:tcW w:w="907" w:type="dxa"/>
            <w:vMerge w:val="restart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096" w:type="dxa"/>
            <w:vMerge w:val="restart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3603" w:type="dxa"/>
            <w:gridSpan w:val="5"/>
          </w:tcPr>
          <w:p w:rsidR="003100F1" w:rsidRPr="00441B54" w:rsidRDefault="003100F1" w:rsidP="00431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043015">
              <w:rPr>
                <w:rFonts w:ascii="Times New Roman" w:hAnsi="Times New Roman"/>
                <w:sz w:val="28"/>
                <w:szCs w:val="28"/>
              </w:rPr>
              <w:t>учебных ч</w:t>
            </w:r>
            <w:r w:rsidRPr="00441B54">
              <w:rPr>
                <w:rFonts w:ascii="Times New Roman" w:hAnsi="Times New Roman"/>
                <w:sz w:val="28"/>
                <w:szCs w:val="28"/>
              </w:rPr>
              <w:t>асов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  <w:vMerge/>
            <w:vAlign w:val="center"/>
          </w:tcPr>
          <w:p w:rsidR="003100F1" w:rsidRPr="00441B54" w:rsidRDefault="003100F1" w:rsidP="007C7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  <w:vMerge/>
            <w:vAlign w:val="center"/>
          </w:tcPr>
          <w:p w:rsidR="003100F1" w:rsidRPr="00441B54" w:rsidRDefault="003100F1" w:rsidP="007C7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2" w:type="dxa"/>
            <w:gridSpan w:val="4"/>
          </w:tcPr>
          <w:p w:rsidR="003100F1" w:rsidRPr="00441B54" w:rsidRDefault="003100F1" w:rsidP="004313E4">
            <w:pPr>
              <w:pStyle w:val="4"/>
              <w:spacing w:before="0" w:line="240" w:lineRule="auto"/>
              <w:jc w:val="center"/>
              <w:rPr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 w:val="0"/>
                <w:bCs w:val="0"/>
                <w:i w:val="0"/>
                <w:caps/>
                <w:color w:val="auto"/>
                <w:sz w:val="28"/>
                <w:szCs w:val="28"/>
              </w:rPr>
              <w:t>А</w:t>
            </w:r>
            <w:r w:rsidRPr="00441B54">
              <w:rPr>
                <w:rFonts w:ascii="Times New Roman" w:hAnsi="Times New Roman"/>
                <w:b w:val="0"/>
                <w:bCs w:val="0"/>
                <w:i w:val="0"/>
                <w:color w:val="auto"/>
                <w:sz w:val="28"/>
                <w:szCs w:val="28"/>
              </w:rPr>
              <w:t>удиторные</w:t>
            </w:r>
          </w:p>
        </w:tc>
        <w:tc>
          <w:tcPr>
            <w:tcW w:w="851" w:type="dxa"/>
            <w:vMerge w:val="restart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Самост. работа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  <w:vMerge/>
            <w:vAlign w:val="center"/>
          </w:tcPr>
          <w:p w:rsidR="003100F1" w:rsidRPr="00441B54" w:rsidRDefault="003100F1" w:rsidP="007C7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  <w:vMerge/>
            <w:vAlign w:val="center"/>
          </w:tcPr>
          <w:p w:rsidR="003100F1" w:rsidRPr="00441B54" w:rsidRDefault="003100F1" w:rsidP="007C7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Лек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Практич., семинар.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Лаб. занят.</w:t>
            </w: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КСР</w:t>
            </w:r>
          </w:p>
        </w:tc>
        <w:tc>
          <w:tcPr>
            <w:tcW w:w="851" w:type="dxa"/>
            <w:vMerge/>
            <w:vAlign w:val="center"/>
          </w:tcPr>
          <w:p w:rsidR="003100F1" w:rsidRPr="00441B54" w:rsidRDefault="003100F1" w:rsidP="007C7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Введение в курс </w:t>
            </w: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«Культура педагогического общения»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41B5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BC30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41B5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Раздел </w:t>
            </w:r>
            <w:r w:rsidRPr="00441B5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. Становление и история культуры педагогического общения.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2,5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 xml:space="preserve">1.2 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431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431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Педагогическое общение в Древней Греции.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Взгляды Цицерона на коммуникативное педагогическое взаимодействие.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1.4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1.5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Педагогическое взаимодействие в эпоху средних веков и Возрождения.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 xml:space="preserve">Эпоха Просвещения. 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Основания педагогической риторики в классической немецкой философии.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1.7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1.8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Становление восточнославянского педагогико-риторического идеала.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 xml:space="preserve">Риторическая культура и педагогические принципы на Руси. 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Педагогическая деятельность Л.Н. Толстого.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Национальные особенности педагогического общения.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  <w:trHeight w:val="289"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Проблема классификации речей в педагогическом общении.</w:t>
            </w:r>
            <w:r w:rsidRPr="00441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  <w:trHeight w:val="289"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lastRenderedPageBreak/>
              <w:t>3.1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3.2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Предметно-тематическая классификация.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Классификация по целеполаганию.</w:t>
            </w:r>
          </w:p>
          <w:p w:rsidR="003100F1" w:rsidRPr="00361B19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Слово учителя – синтез риторических жанров.</w:t>
            </w:r>
            <w:r w:rsidR="00361B19" w:rsidRPr="00361B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B19">
              <w:rPr>
                <w:rFonts w:ascii="Times New Roman" w:hAnsi="Times New Roman"/>
                <w:sz w:val="28"/>
                <w:szCs w:val="28"/>
                <w:lang w:val="be-BY"/>
              </w:rPr>
              <w:t>Риторические основы биографической характеристики.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  <w:trHeight w:val="289"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Стили и уровни общения общения.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  <w:trHeight w:val="289"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4.1.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4.2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Авторитарный и демократический стили.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145">
              <w:rPr>
                <w:rFonts w:ascii="Times New Roman" w:hAnsi="Times New Roman"/>
                <w:sz w:val="28"/>
                <w:szCs w:val="28"/>
              </w:rPr>
              <w:t>Классификация В. Кан-Калика.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Уровни педагогического общения, их характеристика.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00F1" w:rsidRPr="00441B54" w:rsidTr="00043015">
        <w:trPr>
          <w:cantSplit/>
          <w:trHeight w:val="289"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Риторико-коммуникативные параметры обучающих текстов.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 xml:space="preserve">5.1. 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5.2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Текст – элемент информационного взаимодействия «ученик–учитель».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Строение учебного текста и его анализ.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Современный учебник: специфика оформления, классификация учебного материала, правила работы.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Логические основы педагогического общения.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Психологические основы педагогической деятельности.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7.1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7.2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7.3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7.4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Психология восприятия учебного процесса участниками общения.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Виды психологического воздействия в педагогическом общении.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Ошибки в восприятии школьников.</w:t>
            </w: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Принцип Роджерса.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Специфика контактоустанавливающих приемов в инновационных формах педагогического общения.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Вариативность коммуникативных стратегий при проведении педагогической мастерской.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Мастерство ведения беседы в педагогическом общении.</w:t>
            </w:r>
            <w:r w:rsidRPr="00441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lastRenderedPageBreak/>
              <w:t>8.1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8.2</w:t>
            </w:r>
          </w:p>
          <w:p w:rsidR="003100F1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2461" w:rsidRPr="00441B54" w:rsidRDefault="005D246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8.3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8.4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Диалогическое общение, его специфика.</w:t>
            </w:r>
          </w:p>
          <w:p w:rsidR="003100F1" w:rsidRPr="005D2461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Специфика беседы как метода работы на уроке.</w:t>
            </w:r>
            <w:r w:rsidR="005D24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2461">
              <w:rPr>
                <w:rFonts w:ascii="Times New Roman" w:hAnsi="Times New Roman"/>
                <w:sz w:val="28"/>
                <w:szCs w:val="28"/>
              </w:rPr>
              <w:t>Памятка учителю по организации беседы.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145">
              <w:rPr>
                <w:rFonts w:ascii="Times New Roman" w:hAnsi="Times New Roman"/>
                <w:sz w:val="28"/>
                <w:szCs w:val="28"/>
              </w:rPr>
              <w:t>Управление вниманием.</w:t>
            </w:r>
            <w:r w:rsidRPr="00441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Искусство занимательного дидактического повествования.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Критерии анализа и оценки учебных высказываний школьников.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Конфликтные ситуации в педагогическом общении и способы их разрешения.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10.1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10.2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10.3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10.4</w:t>
            </w: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Конфликт и его причины, специфика.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Структура конфликта.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Стратегии управления конфликтными ситуациями.</w:t>
            </w:r>
          </w:p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sz w:val="28"/>
                <w:szCs w:val="28"/>
              </w:rPr>
              <w:t>Культура и этика решения спорных вопросов.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00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871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9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" w:type="dxa"/>
          </w:tcPr>
          <w:p w:rsidR="003100F1" w:rsidRPr="00441B54" w:rsidRDefault="003100F1" w:rsidP="007C7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3100F1" w:rsidRPr="00441B54" w:rsidTr="00043015">
        <w:trPr>
          <w:cantSplit/>
        </w:trPr>
        <w:tc>
          <w:tcPr>
            <w:tcW w:w="907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</w:tcPr>
          <w:p w:rsidR="003100F1" w:rsidRPr="00441B54" w:rsidRDefault="003100F1" w:rsidP="007C7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  <w:r w:rsidRPr="00441B5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752" w:type="dxa"/>
            <w:gridSpan w:val="4"/>
          </w:tcPr>
          <w:p w:rsidR="003100F1" w:rsidRPr="00441B54" w:rsidRDefault="003100F1" w:rsidP="00FD29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100F1" w:rsidRPr="00441B54" w:rsidRDefault="003100F1" w:rsidP="001A1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B5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</w:tbl>
    <w:p w:rsidR="003100F1" w:rsidRPr="007C726E" w:rsidRDefault="003100F1" w:rsidP="007C726E">
      <w:pPr>
        <w:pStyle w:val="a5"/>
        <w:ind w:left="397" w:firstLine="0"/>
        <w:rPr>
          <w:szCs w:val="28"/>
        </w:rPr>
      </w:pPr>
    </w:p>
    <w:p w:rsidR="003100F1" w:rsidRPr="007C726E" w:rsidRDefault="003100F1" w:rsidP="007C726E">
      <w:pPr>
        <w:spacing w:after="0" w:line="240" w:lineRule="auto"/>
        <w:rPr>
          <w:rFonts w:ascii="Times New Roman" w:hAnsi="Times New Roman"/>
          <w:b/>
          <w:color w:val="404040"/>
          <w:spacing w:val="8"/>
          <w:sz w:val="28"/>
          <w:szCs w:val="28"/>
        </w:rPr>
      </w:pPr>
      <w:r w:rsidRPr="007C726E">
        <w:rPr>
          <w:rFonts w:ascii="Times New Roman" w:hAnsi="Times New Roman"/>
          <w:b/>
          <w:spacing w:val="8"/>
          <w:sz w:val="28"/>
          <w:szCs w:val="28"/>
        </w:rPr>
        <w:br w:type="page"/>
      </w:r>
    </w:p>
    <w:p w:rsidR="003100F1" w:rsidRPr="00043015" w:rsidRDefault="003100F1" w:rsidP="007C726E">
      <w:pPr>
        <w:pStyle w:val="8"/>
        <w:spacing w:before="0" w:line="240" w:lineRule="auto"/>
        <w:jc w:val="center"/>
        <w:rPr>
          <w:rFonts w:ascii="Times New Roman" w:hAnsi="Times New Roman"/>
          <w:b/>
          <w:color w:val="auto"/>
          <w:spacing w:val="8"/>
          <w:sz w:val="28"/>
          <w:szCs w:val="28"/>
        </w:rPr>
      </w:pPr>
      <w:r w:rsidRPr="00043015">
        <w:rPr>
          <w:rFonts w:ascii="Times New Roman" w:hAnsi="Times New Roman"/>
          <w:b/>
          <w:color w:val="auto"/>
          <w:spacing w:val="8"/>
          <w:sz w:val="28"/>
          <w:szCs w:val="28"/>
        </w:rPr>
        <w:t>СОДЕРЖАНИЕ ПРЕДМЕТА</w:t>
      </w:r>
    </w:p>
    <w:p w:rsidR="003100F1" w:rsidRPr="00043015" w:rsidRDefault="003100F1" w:rsidP="007C726E">
      <w:pPr>
        <w:pStyle w:val="8"/>
        <w:spacing w:before="0" w:line="240" w:lineRule="auto"/>
        <w:jc w:val="center"/>
        <w:rPr>
          <w:rFonts w:ascii="Times New Roman" w:hAnsi="Times New Roman"/>
          <w:b/>
          <w:color w:val="auto"/>
          <w:spacing w:val="8"/>
          <w:sz w:val="28"/>
          <w:szCs w:val="28"/>
        </w:rPr>
      </w:pPr>
      <w:r w:rsidRPr="00043015">
        <w:rPr>
          <w:rFonts w:ascii="Times New Roman" w:hAnsi="Times New Roman"/>
          <w:b/>
          <w:color w:val="auto"/>
          <w:spacing w:val="8"/>
          <w:sz w:val="28"/>
          <w:szCs w:val="28"/>
        </w:rPr>
        <w:t>«КУЛЬТУРА ПЕДАГОГИЧЕСКОГО ОБЩЕНИЯ»</w:t>
      </w:r>
    </w:p>
    <w:p w:rsidR="003100F1" w:rsidRPr="00043015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043015" w:rsidRDefault="003100F1" w:rsidP="007C726E">
      <w:pPr>
        <w:pStyle w:val="7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043015">
        <w:rPr>
          <w:rFonts w:ascii="Times New Roman" w:hAnsi="Times New Roman"/>
          <w:b/>
          <w:i w:val="0"/>
          <w:color w:val="auto"/>
          <w:sz w:val="28"/>
          <w:szCs w:val="28"/>
        </w:rPr>
        <w:t>ЗАДАЧИ ПЕДАГОГИЧЕСКОЙ КОММУНИКАЦИИ</w:t>
      </w:r>
    </w:p>
    <w:p w:rsidR="003100F1" w:rsidRPr="00043015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043015" w:rsidRDefault="003100F1" w:rsidP="007C726E">
      <w:pPr>
        <w:pStyle w:val="a5"/>
        <w:rPr>
          <w:szCs w:val="28"/>
        </w:rPr>
      </w:pPr>
      <w:r w:rsidRPr="00043015">
        <w:rPr>
          <w:szCs w:val="28"/>
        </w:rPr>
        <w:t xml:space="preserve">Процесс обучения как результат взаимодействия учителя и ученика. Принципы коммуникативного взаимодействия участников (сотрудничества, доверия, равенства). Культура педагогического общения (правильность и мастерство речи). Обучающие, развивающие и воспитательные задачи педагогического общения. </w:t>
      </w:r>
    </w:p>
    <w:p w:rsidR="003100F1" w:rsidRPr="00043015" w:rsidRDefault="003100F1" w:rsidP="007C726E">
      <w:pPr>
        <w:pStyle w:val="a5"/>
        <w:rPr>
          <w:szCs w:val="28"/>
        </w:rPr>
      </w:pP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СТАНОВЛЕНИЕ И ИСТОРИЯ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КУЛЬТУРЫ ПЕДАГОГИЧЕСКОГО ОБЩЕНИЯ</w:t>
      </w:r>
    </w:p>
    <w:p w:rsidR="003100F1" w:rsidRPr="007C726E" w:rsidRDefault="003100F1" w:rsidP="007C726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 xml:space="preserve">Культура общения учителя и учеников в эпоху античности. Специфика педагогического общения в Спарте. 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 xml:space="preserve">Педагогическое общение в Древней Греции. Досократовский период. Софисты. Сократ. Платон. Аристотель. Педагогико-риторический идеал Квинтилиана. 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Взгляды Цицерона на коммуникативное педагогическое взаимодействие.</w:t>
      </w:r>
    </w:p>
    <w:p w:rsidR="003100F1" w:rsidRPr="007C726E" w:rsidRDefault="003100F1" w:rsidP="004A14B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Тенденция к гармонизирующему диалогу. Средневековье. Возрождение. Эпоха Просвещения. Основания педагогической риторики в классической немецкой философии. Теория И. Канта.</w:t>
      </w:r>
    </w:p>
    <w:p w:rsidR="003100F1" w:rsidRPr="007C726E" w:rsidRDefault="003100F1" w:rsidP="007C726E">
      <w:pPr>
        <w:spacing w:after="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СТАНОВЛЕНИЕ</w:t>
      </w:r>
      <w:r w:rsidRPr="007C726E">
        <w:rPr>
          <w:rFonts w:ascii="Times New Roman" w:hAnsi="Times New Roman"/>
          <w:b/>
          <w:sz w:val="28"/>
          <w:szCs w:val="28"/>
          <w:lang w:val="be-BY"/>
        </w:rPr>
        <w:t xml:space="preserve">  </w:t>
      </w:r>
      <w:r w:rsidRPr="007C726E">
        <w:rPr>
          <w:rFonts w:ascii="Times New Roman" w:hAnsi="Times New Roman"/>
          <w:b/>
          <w:sz w:val="28"/>
          <w:szCs w:val="28"/>
        </w:rPr>
        <w:t xml:space="preserve">ВОСТОЧНОСЛАВЯНСКОГО 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ПЕДАГОГИКО-РИТОРИЧЕСКОГО ИДЕАЛА</w:t>
      </w:r>
    </w:p>
    <w:p w:rsidR="003100F1" w:rsidRPr="007C726E" w:rsidRDefault="003100F1" w:rsidP="007C726E">
      <w:pPr>
        <w:spacing w:after="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4A14B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Речевая культура и педагогические принципы Древней Руси. Памятники древнерусской литературы. Педагогические сочинения ХVII в.</w:t>
      </w:r>
    </w:p>
    <w:p w:rsidR="003100F1" w:rsidRPr="007C726E" w:rsidRDefault="003100F1" w:rsidP="00774D4C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Педагогические идеи и речевые образцы в «Кратком руководстве к красноречию» М. В. Ломоносова. Педагогико-риторические рекомендации в документах учебных заведений России ХVIII в. Педагогическая деятельность Л.Н. Толстого.</w:t>
      </w:r>
    </w:p>
    <w:p w:rsidR="003100F1" w:rsidRPr="004313E4" w:rsidRDefault="003100F1" w:rsidP="007C726E">
      <w:pPr>
        <w:pStyle w:val="9"/>
        <w:pageBreakBefore/>
        <w:spacing w:before="0" w:line="240" w:lineRule="auto"/>
        <w:jc w:val="center"/>
        <w:rPr>
          <w:rFonts w:ascii="Times New Roman" w:hAnsi="Times New Roman"/>
          <w:b/>
          <w:i w:val="0"/>
          <w:sz w:val="28"/>
          <w:szCs w:val="28"/>
        </w:rPr>
      </w:pPr>
      <w:r w:rsidRPr="004313E4">
        <w:rPr>
          <w:rFonts w:ascii="Times New Roman" w:hAnsi="Times New Roman"/>
          <w:b/>
          <w:i w:val="0"/>
          <w:sz w:val="28"/>
          <w:szCs w:val="28"/>
        </w:rPr>
        <w:lastRenderedPageBreak/>
        <w:t>НАЦИОНАЛЬНЫЕ ОСОБЕННОСТИ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ПЕДАГОГИЧЕСКОЙ КОММУНИКАЦИИ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7C726E">
      <w:pPr>
        <w:pStyle w:val="a5"/>
        <w:ind w:firstLine="397"/>
        <w:rPr>
          <w:szCs w:val="28"/>
        </w:rPr>
      </w:pPr>
      <w:r w:rsidRPr="007C726E">
        <w:rPr>
          <w:szCs w:val="28"/>
        </w:rPr>
        <w:t>Влияние национальных традиций на процесс обучения. Сопоставительный анализ стилей педагогического общения в различных странах (Республике Беларусь, России, США, Великобритании, Японии).</w:t>
      </w:r>
    </w:p>
    <w:p w:rsidR="003100F1" w:rsidRPr="007C726E" w:rsidRDefault="003100F1" w:rsidP="007C726E">
      <w:pPr>
        <w:spacing w:after="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ПРОБЛЕМА КЛАССИФИКАЦИИ РЕЧЕЙ</w:t>
      </w:r>
    </w:p>
    <w:p w:rsidR="003100F1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В ПЕДАГОГИЧЕСКОМ ОБЩЕНИИ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ab/>
      </w:r>
      <w:r w:rsidRPr="007C726E">
        <w:rPr>
          <w:rFonts w:ascii="Times New Roman" w:hAnsi="Times New Roman"/>
          <w:sz w:val="28"/>
          <w:szCs w:val="28"/>
        </w:rPr>
        <w:t>Предметно-тематическая классификация. Классификация по целеполаганию (информационные, убеждающие, призывающие к действию и др.).</w:t>
      </w:r>
    </w:p>
    <w:p w:rsidR="003100F1" w:rsidRDefault="003100F1" w:rsidP="007C726E">
      <w:pPr>
        <w:pStyle w:val="a5"/>
        <w:ind w:firstLine="397"/>
        <w:rPr>
          <w:szCs w:val="28"/>
        </w:rPr>
      </w:pPr>
      <w:r w:rsidRPr="007C726E">
        <w:rPr>
          <w:szCs w:val="28"/>
        </w:rPr>
        <w:t>Слово учителя – синтез риторических жанров. Задачи информационного выступления учителя, принципы его построения. Приемы популяризации научной информации. Убеждающая сила слова учителя.</w:t>
      </w:r>
    </w:p>
    <w:p w:rsidR="003100F1" w:rsidRPr="00196B1D" w:rsidRDefault="003100F1" w:rsidP="005D7B70">
      <w:pPr>
        <w:pStyle w:val="21"/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196B1D">
        <w:rPr>
          <w:rFonts w:ascii="Times New Roman" w:hAnsi="Times New Roman"/>
          <w:i/>
          <w:sz w:val="28"/>
          <w:szCs w:val="28"/>
        </w:rPr>
        <w:t>Риторические основы биографической характеристики</w:t>
      </w:r>
      <w:r w:rsidRPr="00196B1D">
        <w:rPr>
          <w:rFonts w:ascii="Times New Roman" w:hAnsi="Times New Roman"/>
          <w:sz w:val="28"/>
          <w:szCs w:val="28"/>
        </w:rPr>
        <w:t xml:space="preserve">. </w:t>
      </w:r>
      <w:r w:rsidRPr="00196B1D">
        <w:rPr>
          <w:rFonts w:ascii="Times New Roman" w:hAnsi="Times New Roman"/>
          <w:color w:val="000000"/>
          <w:sz w:val="28"/>
          <w:szCs w:val="28"/>
        </w:rPr>
        <w:t>Внешняя и внутренняя динамика биографического изложения: приобщение к духовному миру героя. История становления личности и “персоногенные” ситуации. Этическая корректность и риторико-психологический такт в представлении биографических фактов. Качества личности в ее отношении к труду, людям, материальным ценностям, нравственным принципам, себе самой.</w:t>
      </w:r>
    </w:p>
    <w:p w:rsidR="003100F1" w:rsidRPr="005D7B70" w:rsidRDefault="003100F1" w:rsidP="005D7B70">
      <w:pPr>
        <w:pStyle w:val="21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196B1D">
        <w:rPr>
          <w:rFonts w:ascii="Times New Roman" w:hAnsi="Times New Roman"/>
          <w:sz w:val="28"/>
          <w:szCs w:val="28"/>
        </w:rPr>
        <w:t>Построение и речевые приемы биографических характеристик.</w:t>
      </w:r>
    </w:p>
    <w:p w:rsidR="003100F1" w:rsidRPr="005D7B70" w:rsidRDefault="003100F1" w:rsidP="005D7B70">
      <w:pPr>
        <w:pStyle w:val="a5"/>
        <w:ind w:firstLine="397"/>
        <w:rPr>
          <w:szCs w:val="28"/>
        </w:rPr>
      </w:pPr>
    </w:p>
    <w:p w:rsidR="003100F1" w:rsidRPr="005D7B70" w:rsidRDefault="003100F1" w:rsidP="005D7B70">
      <w:pPr>
        <w:pStyle w:val="a5"/>
        <w:ind w:firstLine="397"/>
        <w:jc w:val="center"/>
        <w:rPr>
          <w:szCs w:val="28"/>
        </w:rPr>
      </w:pPr>
    </w:p>
    <w:p w:rsidR="003100F1" w:rsidRPr="007C726E" w:rsidRDefault="003100F1" w:rsidP="007C726E">
      <w:pPr>
        <w:pStyle w:val="a5"/>
        <w:ind w:firstLine="397"/>
        <w:jc w:val="center"/>
        <w:rPr>
          <w:b/>
          <w:szCs w:val="28"/>
        </w:rPr>
      </w:pPr>
      <w:r w:rsidRPr="007C726E">
        <w:rPr>
          <w:b/>
          <w:szCs w:val="28"/>
        </w:rPr>
        <w:t>СТИЛИ И УРОВНИ ОБЩЕНИЯ</w:t>
      </w:r>
    </w:p>
    <w:p w:rsidR="003100F1" w:rsidRPr="007C726E" w:rsidRDefault="003100F1" w:rsidP="007C726E">
      <w:pPr>
        <w:pStyle w:val="a5"/>
        <w:ind w:firstLine="397"/>
        <w:jc w:val="center"/>
        <w:rPr>
          <w:b/>
          <w:szCs w:val="28"/>
        </w:rPr>
      </w:pPr>
    </w:p>
    <w:p w:rsidR="003100F1" w:rsidRPr="007C726E" w:rsidRDefault="003100F1" w:rsidP="007C726E">
      <w:pPr>
        <w:pStyle w:val="a5"/>
        <w:ind w:firstLine="397"/>
        <w:rPr>
          <w:szCs w:val="28"/>
        </w:rPr>
      </w:pPr>
      <w:r w:rsidRPr="007C726E">
        <w:rPr>
          <w:szCs w:val="28"/>
        </w:rPr>
        <w:t>Авторитарный и демократический стили. Классификация Канн-Калика: общение-устрашение, общение-заигрывание, общение с четко выраженной дистанцией, общение со снятой дистанцией).</w:t>
      </w:r>
    </w:p>
    <w:p w:rsidR="003100F1" w:rsidRPr="007C726E" w:rsidRDefault="003100F1" w:rsidP="007C726E">
      <w:pPr>
        <w:pStyle w:val="a5"/>
        <w:rPr>
          <w:szCs w:val="28"/>
        </w:rPr>
      </w:pPr>
      <w:r w:rsidRPr="007C726E">
        <w:rPr>
          <w:szCs w:val="28"/>
        </w:rPr>
        <w:t>Уровень общения, его характеристика. Духовный, деловой, игровой, конвенциональный, стандартизированный, манипулятивный, примитивный уровни общения, их проявление в педагогической коммуникации.</w:t>
      </w:r>
    </w:p>
    <w:p w:rsidR="003100F1" w:rsidRDefault="003100F1" w:rsidP="007C72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3015" w:rsidRDefault="00043015" w:rsidP="007C72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3015" w:rsidRPr="007C726E" w:rsidRDefault="00043015" w:rsidP="007C72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lastRenderedPageBreak/>
        <w:t xml:space="preserve">РИТОРИКО-КОММУНИКАТИВНЫЕ ПАРАМЕТРЫ </w:t>
      </w:r>
    </w:p>
    <w:p w:rsidR="003100F1" w:rsidRPr="000914B6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ОБУЧАЮЩИХ ТЕКСТОВ</w:t>
      </w:r>
    </w:p>
    <w:p w:rsidR="003100F1" w:rsidRPr="000914B6" w:rsidRDefault="003100F1" w:rsidP="007C72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2E3B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Текст – элемент информационного взаимодействия «ученик–учитель».</w:t>
      </w:r>
    </w:p>
    <w:p w:rsidR="003100F1" w:rsidRDefault="003100F1" w:rsidP="002E3B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Строение учебного текста и его анализ.</w:t>
      </w:r>
    </w:p>
    <w:p w:rsidR="003100F1" w:rsidRDefault="003100F1" w:rsidP="0092094F">
      <w:pPr>
        <w:pStyle w:val="a3"/>
        <w:ind w:firstLine="397"/>
      </w:pPr>
      <w:r>
        <w:t xml:space="preserve">Различные подходы к трактовке понятия “учебный текст”. </w:t>
      </w:r>
      <w:r w:rsidRPr="00667DA3">
        <w:rPr>
          <w:i/>
        </w:rPr>
        <w:t>Основные риторико-коммуникативные параметры текстов обучающей направленности</w:t>
      </w:r>
      <w:r>
        <w:t>: информативность; избирательность в представлении сведений</w:t>
      </w:r>
      <w:r>
        <w:rPr>
          <w:color w:val="000000"/>
        </w:rPr>
        <w:t>;</w:t>
      </w:r>
      <w:r>
        <w:t xml:space="preserve"> точность и достоверность, смысловая определенность и опора на известное; доступность для адресата, насыщенность конкретизирующим материалом, системность, предметно-смысловая завершенность. Четкость структурирования, подчеркнутая логическая последовательность в подаче данных</w:t>
      </w:r>
      <w:r w:rsidRPr="00F37FA3">
        <w:t>;</w:t>
      </w:r>
      <w:r>
        <w:t xml:space="preserve"> практическая рекомендательность </w:t>
      </w:r>
      <w:r>
        <w:rPr>
          <w:color w:val="000000"/>
        </w:rPr>
        <w:t>излагаемого</w:t>
      </w:r>
      <w:r>
        <w:t>, в т. ч. акцент на функциональной характеристике явлений; строгая языковая нормативность, лексико-смысловая расшифровка терминов и т. п.</w:t>
      </w:r>
    </w:p>
    <w:p w:rsidR="003100F1" w:rsidRDefault="003100F1" w:rsidP="0092094F">
      <w:pPr>
        <w:pStyle w:val="a3"/>
        <w:ind w:firstLine="397"/>
      </w:pPr>
      <w:r>
        <w:t xml:space="preserve">Взаимодействие с письменной формой речи и средства графической систематизации </w:t>
      </w:r>
      <w:r>
        <w:rPr>
          <w:color w:val="000000"/>
        </w:rPr>
        <w:t xml:space="preserve">материала </w:t>
      </w:r>
      <w:r>
        <w:t>в процессе подготовки.</w:t>
      </w:r>
    </w:p>
    <w:p w:rsidR="003100F1" w:rsidRDefault="003100F1" w:rsidP="008E1C02">
      <w:pPr>
        <w:pStyle w:val="a3"/>
        <w:ind w:firstLine="397"/>
      </w:pPr>
      <w:r>
        <w:t xml:space="preserve">Количество и качество </w:t>
      </w:r>
      <w:r>
        <w:rPr>
          <w:color w:val="000000"/>
        </w:rPr>
        <w:t>вспомогательно-</w:t>
      </w:r>
      <w:r>
        <w:t>конкретизирующего материала. Примеры подлинные и воображаемые, положительного и отрицательного характера. Факторы, повышающие степень убедительности примеров.</w:t>
      </w:r>
    </w:p>
    <w:p w:rsidR="003100F1" w:rsidRPr="008E1C02" w:rsidRDefault="003100F1" w:rsidP="008E1C02">
      <w:pPr>
        <w:pStyle w:val="21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8E1C02">
        <w:rPr>
          <w:rFonts w:ascii="Times New Roman" w:hAnsi="Times New Roman"/>
          <w:sz w:val="28"/>
          <w:szCs w:val="28"/>
        </w:rPr>
        <w:t>Рекомендации по использованию наглядных пособий, опорных записей на доске (особенности выполнения, момент и условия предъявления, связь с текстом выступления).</w:t>
      </w:r>
    </w:p>
    <w:p w:rsidR="003100F1" w:rsidRPr="008E1C02" w:rsidRDefault="003100F1" w:rsidP="008E1C02">
      <w:pPr>
        <w:pStyle w:val="a5"/>
        <w:ind w:firstLine="397"/>
        <w:rPr>
          <w:szCs w:val="28"/>
        </w:rPr>
      </w:pPr>
      <w:r w:rsidRPr="008E1C02">
        <w:rPr>
          <w:szCs w:val="28"/>
        </w:rPr>
        <w:t>Современный учебник: специфика оформления, классификация учебного материала, правила работы.</w:t>
      </w:r>
    </w:p>
    <w:p w:rsidR="003100F1" w:rsidRPr="002E3B05" w:rsidRDefault="003100F1" w:rsidP="002E3B05">
      <w:pPr>
        <w:pStyle w:val="21"/>
        <w:spacing w:line="24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00F1" w:rsidRPr="007C726E" w:rsidRDefault="003100F1" w:rsidP="007C726E">
      <w:pPr>
        <w:pStyle w:val="5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C726E">
        <w:rPr>
          <w:rFonts w:ascii="Times New Roman" w:hAnsi="Times New Roman"/>
          <w:b/>
          <w:color w:val="000000"/>
          <w:sz w:val="28"/>
          <w:szCs w:val="28"/>
        </w:rPr>
        <w:t>ЛОГИЧЕСКИЕ ОСНОВЫ ПЕДАГОГИЧЕСКОГО ОБЩЕНИЯ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7C726E" w:rsidRDefault="003100F1" w:rsidP="008E1C02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 xml:space="preserve">Соблюдение основных законов логики как одно из условий культуры педагогического общения. Использование теории аргументации в учебном процессе. Методы и приемы убедительного рассуждения. </w:t>
      </w:r>
    </w:p>
    <w:p w:rsidR="003100F1" w:rsidRDefault="003100F1" w:rsidP="0092094F">
      <w:pPr>
        <w:pStyle w:val="a3"/>
        <w:ind w:firstLine="397"/>
      </w:pPr>
      <w:r>
        <w:t>Различия между понятиями определения, объяснения,</w:t>
      </w:r>
      <w:r w:rsidRPr="00AB4A7F">
        <w:t xml:space="preserve"> </w:t>
      </w:r>
      <w:r>
        <w:t xml:space="preserve">пояснения в трактовке терминов. Наиболее общая структура определительного высказывания. Распространенные приемы построения определительных и объяснительных толкований. Предупреждение </w:t>
      </w:r>
      <w:r>
        <w:lastRenderedPageBreak/>
        <w:t xml:space="preserve">типичных логико-речевых изъянов в определительных формулировках. Источники анализа и уточнения определений. Многообразие средств речевого оформления определительных и объяснительных толкований понятия; речевые формулы их включения в текст, передачи видовых признаков и т. д. </w:t>
      </w:r>
    </w:p>
    <w:p w:rsidR="003100F1" w:rsidRPr="007C726E" w:rsidRDefault="003100F1" w:rsidP="007C726E">
      <w:pPr>
        <w:pStyle w:val="a5"/>
        <w:rPr>
          <w:szCs w:val="28"/>
        </w:rPr>
      </w:pP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ПСИХОЛОГИЧЕСКИЕ ОСНОВЫ</w:t>
      </w:r>
    </w:p>
    <w:p w:rsidR="003100F1" w:rsidRPr="007C726E" w:rsidRDefault="003100F1" w:rsidP="007C726E">
      <w:pPr>
        <w:pStyle w:val="5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C726E">
        <w:rPr>
          <w:rFonts w:ascii="Times New Roman" w:hAnsi="Times New Roman"/>
          <w:b/>
          <w:color w:val="000000"/>
          <w:sz w:val="28"/>
          <w:szCs w:val="28"/>
        </w:rPr>
        <w:t>ПЕДАГОГИЧЕСКОЙ ДЕЯТЕЛЬНОСТИ</w:t>
      </w:r>
    </w:p>
    <w:p w:rsidR="003100F1" w:rsidRPr="007C726E" w:rsidRDefault="003100F1" w:rsidP="007C72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i/>
          <w:sz w:val="28"/>
          <w:szCs w:val="28"/>
        </w:rPr>
        <w:t>Психология восприятия учебного процесса участниками педагогического общения.</w:t>
      </w:r>
      <w:r w:rsidRPr="007C726E">
        <w:rPr>
          <w:rFonts w:ascii="Times New Roman" w:hAnsi="Times New Roman"/>
          <w:sz w:val="28"/>
          <w:szCs w:val="28"/>
        </w:rPr>
        <w:t xml:space="preserve"> Составляющие взаимопонимания в педагогическом общении. Адаптивный и корректирующий периоды педагогического взаимодействия. Параметры для ориентировки в личности школьника. Психолого-педагогические установки на понимание школьника (когнитивный, эмоциональный, поведенческий аспекты). Объектное и субъектное восприятие ученика. Роль индивидуального подхода в организации педагогической коммуникации. 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i/>
          <w:sz w:val="28"/>
          <w:szCs w:val="28"/>
        </w:rPr>
        <w:t>Виды психологического воздействия в педагогическом общении</w:t>
      </w:r>
      <w:r w:rsidRPr="007C726E">
        <w:rPr>
          <w:rFonts w:ascii="Times New Roman" w:hAnsi="Times New Roman"/>
          <w:sz w:val="28"/>
          <w:szCs w:val="28"/>
        </w:rPr>
        <w:t>.</w:t>
      </w:r>
      <w:r w:rsidRPr="007C726E">
        <w:rPr>
          <w:rFonts w:ascii="Times New Roman" w:hAnsi="Times New Roman"/>
          <w:b/>
          <w:sz w:val="28"/>
          <w:szCs w:val="28"/>
        </w:rPr>
        <w:t xml:space="preserve"> </w:t>
      </w:r>
      <w:r w:rsidRPr="007C726E">
        <w:rPr>
          <w:rFonts w:ascii="Times New Roman" w:hAnsi="Times New Roman"/>
          <w:sz w:val="28"/>
          <w:szCs w:val="28"/>
        </w:rPr>
        <w:t xml:space="preserve">Основные каналы психологического воздействия. Методы воздействия (убеждения, внушения, примера). Учет возрастных особенностей школьников при коррекции стратегии и тактики речевого воздействия. 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i/>
          <w:sz w:val="28"/>
          <w:szCs w:val="28"/>
        </w:rPr>
        <w:t>Ошибки в восприятии школьников</w:t>
      </w:r>
      <w:r w:rsidRPr="007C726E">
        <w:rPr>
          <w:rFonts w:ascii="Times New Roman" w:hAnsi="Times New Roman"/>
          <w:sz w:val="28"/>
          <w:szCs w:val="28"/>
        </w:rPr>
        <w:t xml:space="preserve"> (функциональный, стереотипный, инерционный, проецирующий, инфантильный типы).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Принцип Роджерса.</w:t>
      </w:r>
    </w:p>
    <w:p w:rsidR="003100F1" w:rsidRPr="007C726E" w:rsidRDefault="003100F1" w:rsidP="007C726E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i/>
          <w:sz w:val="28"/>
          <w:szCs w:val="28"/>
        </w:rPr>
        <w:t>Специфика контактоустанавливающих приемов в инновационных формах организации обучения.</w:t>
      </w:r>
      <w:r w:rsidRPr="007C726E">
        <w:rPr>
          <w:rFonts w:ascii="Times New Roman" w:hAnsi="Times New Roman"/>
          <w:sz w:val="28"/>
          <w:szCs w:val="28"/>
        </w:rPr>
        <w:t xml:space="preserve"> Прочный психологический контакт (интеллектуальное и эмоциональное сопереживание) как условие эффективной мыслительной деятельности обучаемых. Сотрудничество учителя и ученика. Прием «переключения рамки». Прием «косвенного информирования». Работа с группой «повышенного внимания». Комментированное управление. Эмпатия. Дружеский стиль – залог эффективного педагогического общения. </w:t>
      </w:r>
    </w:p>
    <w:p w:rsidR="003100F1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i/>
          <w:sz w:val="28"/>
          <w:szCs w:val="28"/>
        </w:rPr>
        <w:t>Вариативность коммуникативных стратегий при проведении педагогической мастерской.</w:t>
      </w:r>
      <w:r w:rsidRPr="007C726E">
        <w:rPr>
          <w:rFonts w:ascii="Times New Roman" w:hAnsi="Times New Roman"/>
          <w:b/>
          <w:sz w:val="28"/>
          <w:szCs w:val="28"/>
        </w:rPr>
        <w:t xml:space="preserve"> </w:t>
      </w:r>
      <w:r w:rsidRPr="007C726E">
        <w:rPr>
          <w:rFonts w:ascii="Times New Roman" w:hAnsi="Times New Roman"/>
          <w:sz w:val="28"/>
          <w:szCs w:val="28"/>
        </w:rPr>
        <w:t>Педмастерская – разновидность современных образовательных технологий, ее специфика. Принципы педагогического общения на занятиях педмастерской (близости, отказа от выбора, стратегия отстранения) и их реализация на каждом этапе педмастерской</w:t>
      </w:r>
      <w:r>
        <w:rPr>
          <w:rFonts w:ascii="Times New Roman" w:hAnsi="Times New Roman"/>
          <w:sz w:val="28"/>
          <w:szCs w:val="28"/>
        </w:rPr>
        <w:t>.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3100F1" w:rsidRPr="004313E4" w:rsidRDefault="003100F1" w:rsidP="007C726E">
      <w:pPr>
        <w:pStyle w:val="6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4313E4">
        <w:rPr>
          <w:rFonts w:ascii="Times New Roman" w:hAnsi="Times New Roman"/>
          <w:b/>
          <w:i w:val="0"/>
          <w:color w:val="auto"/>
          <w:sz w:val="28"/>
          <w:szCs w:val="28"/>
        </w:rPr>
        <w:t>МАСТЕРСТВО ВЕДЕНИЯ БЕСЕДЫ</w:t>
      </w: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В ПЕДАГОГИЧЕСКОМ ОБЩЕНИИ</w:t>
      </w: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7C726E" w:rsidRDefault="003100F1" w:rsidP="00C306CC">
      <w:pPr>
        <w:spacing w:after="0" w:line="240" w:lineRule="auto"/>
        <w:ind w:firstLine="397"/>
        <w:jc w:val="both"/>
        <w:rPr>
          <w:rFonts w:ascii="Times New Roman" w:hAnsi="Times New Roman"/>
          <w:i/>
          <w:sz w:val="28"/>
          <w:szCs w:val="28"/>
        </w:rPr>
      </w:pPr>
      <w:r w:rsidRPr="007C726E">
        <w:rPr>
          <w:rFonts w:ascii="Times New Roman" w:hAnsi="Times New Roman"/>
          <w:i/>
          <w:sz w:val="28"/>
          <w:szCs w:val="28"/>
        </w:rPr>
        <w:t>Диалогическое педагогическое общение, его специфика.</w:t>
      </w:r>
    </w:p>
    <w:p w:rsidR="003100F1" w:rsidRPr="005D2461" w:rsidRDefault="003100F1" w:rsidP="005D2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i/>
          <w:sz w:val="28"/>
          <w:szCs w:val="28"/>
        </w:rPr>
        <w:t>Специфика беседы как метода работы на уроке</w:t>
      </w:r>
      <w:r w:rsidRPr="007C726E">
        <w:rPr>
          <w:rFonts w:ascii="Times New Roman" w:hAnsi="Times New Roman"/>
          <w:sz w:val="28"/>
          <w:szCs w:val="28"/>
        </w:rPr>
        <w:t xml:space="preserve">. «Вы»- и «я»-подходы. Принципы коммуникативного сотрудничества учителя и ученика в беседе и возможности взаимопонимания. Виды вопросов. Способы корректного уклонения от нежелательных </w:t>
      </w:r>
      <w:r w:rsidRPr="005D2461">
        <w:rPr>
          <w:rFonts w:ascii="Times New Roman" w:hAnsi="Times New Roman"/>
          <w:sz w:val="28"/>
          <w:szCs w:val="28"/>
        </w:rPr>
        <w:t>вопросов.</w:t>
      </w:r>
      <w:r w:rsidR="005D2461" w:rsidRPr="005D2461">
        <w:rPr>
          <w:rFonts w:ascii="Times New Roman" w:hAnsi="Times New Roman"/>
          <w:sz w:val="28"/>
          <w:szCs w:val="28"/>
        </w:rPr>
        <w:t xml:space="preserve"> Памятка учителю по организации беседы.</w:t>
      </w:r>
      <w:r w:rsidRPr="005D2461">
        <w:rPr>
          <w:rFonts w:ascii="Times New Roman" w:hAnsi="Times New Roman"/>
          <w:sz w:val="28"/>
          <w:szCs w:val="28"/>
        </w:rPr>
        <w:t xml:space="preserve"> </w:t>
      </w:r>
    </w:p>
    <w:p w:rsidR="003100F1" w:rsidRPr="007C726E" w:rsidRDefault="003100F1" w:rsidP="00C306CC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D2461">
        <w:rPr>
          <w:rFonts w:ascii="Times New Roman" w:hAnsi="Times New Roman"/>
          <w:i/>
          <w:sz w:val="28"/>
          <w:szCs w:val="28"/>
        </w:rPr>
        <w:t>Управление вниманием учащихся</w:t>
      </w:r>
      <w:r w:rsidRPr="005D2461">
        <w:rPr>
          <w:rFonts w:ascii="Times New Roman" w:hAnsi="Times New Roman"/>
          <w:sz w:val="28"/>
          <w:szCs w:val="28"/>
        </w:rPr>
        <w:t>. Внимание в теории общения, его виды. Классификация приемов и средств активизации</w:t>
      </w:r>
      <w:r w:rsidRPr="007C726E">
        <w:rPr>
          <w:rFonts w:ascii="Times New Roman" w:hAnsi="Times New Roman"/>
          <w:sz w:val="28"/>
          <w:szCs w:val="28"/>
        </w:rPr>
        <w:t xml:space="preserve"> внимания. Структурные элементы урока и их функции. Приемы и средства активизации внимания на каждом этапе урока.</w:t>
      </w:r>
    </w:p>
    <w:p w:rsidR="003100F1" w:rsidRPr="000914B6" w:rsidRDefault="003100F1" w:rsidP="00C306CC">
      <w:pPr>
        <w:spacing w:after="0" w:line="240" w:lineRule="auto"/>
        <w:ind w:firstLine="397"/>
        <w:jc w:val="both"/>
        <w:rPr>
          <w:rFonts w:ascii="Times New Roman" w:hAnsi="Times New Roman"/>
          <w:i/>
          <w:sz w:val="28"/>
          <w:szCs w:val="28"/>
        </w:rPr>
      </w:pPr>
      <w:r w:rsidRPr="000914B6">
        <w:rPr>
          <w:rFonts w:ascii="Times New Roman" w:hAnsi="Times New Roman"/>
          <w:i/>
          <w:sz w:val="28"/>
          <w:szCs w:val="28"/>
        </w:rPr>
        <w:t>Искусство занимательного дидактического повествования.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914B6">
        <w:rPr>
          <w:rFonts w:ascii="Times New Roman" w:hAnsi="Times New Roman"/>
          <w:color w:val="000000"/>
          <w:sz w:val="28"/>
          <w:szCs w:val="28"/>
        </w:rPr>
        <w:t>Взаимодействие рационально-логического компонента с эмоционально-образным началом.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914B6">
        <w:rPr>
          <w:rFonts w:ascii="Times New Roman" w:hAnsi="Times New Roman"/>
          <w:color w:val="000000"/>
          <w:sz w:val="28"/>
          <w:szCs w:val="28"/>
        </w:rPr>
        <w:t>Смысловой механизм метафоры как стержневая основа построения</w:t>
      </w:r>
      <w:r>
        <w:rPr>
          <w:rFonts w:ascii="Times New Roman" w:hAnsi="Times New Roman"/>
          <w:color w:val="000000"/>
          <w:sz w:val="28"/>
          <w:szCs w:val="28"/>
        </w:rPr>
        <w:t xml:space="preserve"> образного сюжета</w:t>
      </w:r>
      <w:r w:rsidRPr="000914B6">
        <w:rPr>
          <w:rFonts w:ascii="Times New Roman" w:hAnsi="Times New Roman"/>
          <w:color w:val="000000"/>
          <w:sz w:val="28"/>
          <w:szCs w:val="28"/>
        </w:rPr>
        <w:t>. Сопоставление и противопоставление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понятий и явлений</w:t>
      </w:r>
      <w:r w:rsidRPr="000914B6">
        <w:rPr>
          <w:rFonts w:ascii="Times New Roman" w:hAnsi="Times New Roman"/>
          <w:color w:val="000000"/>
          <w:sz w:val="28"/>
          <w:szCs w:val="28"/>
        </w:rPr>
        <w:t>. Творческое преобразование типичных сюжетных мотивов. Соблюдение научной точности в характеристике явлений и их взаимо</w:t>
      </w:r>
      <w:r>
        <w:rPr>
          <w:rFonts w:ascii="Times New Roman" w:hAnsi="Times New Roman"/>
          <w:color w:val="000000"/>
          <w:sz w:val="28"/>
          <w:szCs w:val="28"/>
        </w:rPr>
        <w:t>связе</w:t>
      </w:r>
      <w:r w:rsidRPr="000914B6">
        <w:rPr>
          <w:rFonts w:ascii="Times New Roman" w:hAnsi="Times New Roman"/>
          <w:color w:val="000000"/>
          <w:sz w:val="28"/>
          <w:szCs w:val="28"/>
        </w:rPr>
        <w:t>й.</w:t>
      </w:r>
      <w:r w:rsidRPr="00D445B5">
        <w:rPr>
          <w:rFonts w:ascii="Times New Roman" w:hAnsi="Times New Roman"/>
          <w:sz w:val="28"/>
          <w:szCs w:val="28"/>
        </w:rPr>
        <w:t xml:space="preserve"> </w:t>
      </w:r>
    </w:p>
    <w:p w:rsidR="003100F1" w:rsidRPr="000914B6" w:rsidRDefault="003100F1" w:rsidP="000914B6">
      <w:pPr>
        <w:pStyle w:val="21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914B6">
        <w:rPr>
          <w:rFonts w:ascii="Times New Roman" w:hAnsi="Times New Roman"/>
          <w:sz w:val="28"/>
          <w:szCs w:val="28"/>
        </w:rPr>
        <w:t xml:space="preserve">Использование </w:t>
      </w:r>
      <w:r>
        <w:rPr>
          <w:rFonts w:ascii="Times New Roman" w:hAnsi="Times New Roman"/>
          <w:sz w:val="28"/>
          <w:szCs w:val="28"/>
        </w:rPr>
        <w:t>примеров</w:t>
      </w:r>
      <w:r w:rsidRPr="000914B6">
        <w:rPr>
          <w:rFonts w:ascii="Times New Roman" w:hAnsi="Times New Roman"/>
          <w:sz w:val="28"/>
          <w:szCs w:val="28"/>
        </w:rPr>
        <w:t xml:space="preserve"> отраженных явлений</w:t>
      </w:r>
      <w:r>
        <w:rPr>
          <w:rFonts w:ascii="Times New Roman" w:hAnsi="Times New Roman"/>
          <w:sz w:val="28"/>
          <w:szCs w:val="28"/>
        </w:rPr>
        <w:t>, проблемных вопросов и</w:t>
      </w:r>
      <w:r w:rsidRPr="000914B6">
        <w:rPr>
          <w:rFonts w:ascii="Times New Roman" w:hAnsi="Times New Roman"/>
          <w:sz w:val="28"/>
          <w:szCs w:val="28"/>
        </w:rPr>
        <w:t xml:space="preserve"> диалога для оживления дидактического повествования. </w:t>
      </w:r>
      <w:r>
        <w:rPr>
          <w:rFonts w:ascii="Times New Roman" w:hAnsi="Times New Roman"/>
          <w:sz w:val="28"/>
          <w:szCs w:val="28"/>
        </w:rPr>
        <w:t>Активизация</w:t>
      </w:r>
      <w:r w:rsidRPr="000914B6">
        <w:rPr>
          <w:rFonts w:ascii="Times New Roman" w:hAnsi="Times New Roman"/>
          <w:sz w:val="28"/>
          <w:szCs w:val="28"/>
        </w:rPr>
        <w:t xml:space="preserve"> познавательных инт</w:t>
      </w:r>
      <w:r>
        <w:rPr>
          <w:rFonts w:ascii="Times New Roman" w:hAnsi="Times New Roman"/>
          <w:sz w:val="28"/>
          <w:szCs w:val="28"/>
        </w:rPr>
        <w:t>ересов обучающихся, формирование</w:t>
      </w:r>
      <w:r w:rsidRPr="000914B6">
        <w:rPr>
          <w:rFonts w:ascii="Times New Roman" w:hAnsi="Times New Roman"/>
          <w:sz w:val="28"/>
          <w:szCs w:val="28"/>
        </w:rPr>
        <w:t xml:space="preserve"> благоприятного эмоционального фона учения</w:t>
      </w:r>
      <w:r>
        <w:rPr>
          <w:rFonts w:ascii="Times New Roman" w:hAnsi="Times New Roman"/>
          <w:sz w:val="28"/>
          <w:szCs w:val="28"/>
        </w:rPr>
        <w:t xml:space="preserve"> путем использования занимательного дидактического повествования</w:t>
      </w:r>
      <w:r w:rsidRPr="000914B6">
        <w:rPr>
          <w:rFonts w:ascii="Times New Roman" w:hAnsi="Times New Roman"/>
          <w:sz w:val="28"/>
          <w:szCs w:val="28"/>
        </w:rPr>
        <w:t>.</w:t>
      </w:r>
    </w:p>
    <w:p w:rsidR="003100F1" w:rsidRPr="007C726E" w:rsidRDefault="003100F1" w:rsidP="007C726E">
      <w:pPr>
        <w:spacing w:after="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КРИТЕРИИ АНАЛИЗА И ОЦЕНКИ УЧЕБНЫХ</w:t>
      </w: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ВЫСКАЗЫВАНИЙ ШКОЛЬНИКОВ</w:t>
      </w: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993929" w:rsidRDefault="003100F1" w:rsidP="00993929">
      <w:pPr>
        <w:pStyle w:val="21"/>
        <w:spacing w:line="240" w:lineRule="auto"/>
        <w:ind w:firstLine="397"/>
        <w:jc w:val="both"/>
        <w:rPr>
          <w:rFonts w:ascii="Times New Roman" w:hAnsi="Times New Roman"/>
          <w:sz w:val="28"/>
          <w:szCs w:val="28"/>
          <w:lang w:val="be-BY"/>
        </w:rPr>
      </w:pPr>
      <w:r w:rsidRPr="00993929">
        <w:rPr>
          <w:rFonts w:ascii="Times New Roman" w:hAnsi="Times New Roman"/>
          <w:sz w:val="28"/>
          <w:szCs w:val="28"/>
        </w:rPr>
        <w:t xml:space="preserve">Требования программы к ответам школьников. Информационная адекватность и точность ответа; сочетание мыслительного синтеза и конкретизации; доказательность, </w:t>
      </w:r>
      <w:r w:rsidRPr="00993929">
        <w:rPr>
          <w:rFonts w:ascii="Times New Roman" w:hAnsi="Times New Roman"/>
          <w:color w:val="000000"/>
          <w:sz w:val="28"/>
          <w:szCs w:val="28"/>
        </w:rPr>
        <w:t>объяснительность;</w:t>
      </w:r>
      <w:r w:rsidRPr="00993929">
        <w:rPr>
          <w:rFonts w:ascii="Times New Roman" w:hAnsi="Times New Roman"/>
          <w:sz w:val="28"/>
          <w:szCs w:val="28"/>
        </w:rPr>
        <w:t xml:space="preserve"> установление смысловой преемственности с изученным; акцентуация важнейшего; разграниченность объективных научных знаний и </w:t>
      </w:r>
      <w:r w:rsidRPr="00993929">
        <w:rPr>
          <w:rFonts w:ascii="Times New Roman" w:hAnsi="Times New Roman"/>
          <w:color w:val="000000"/>
          <w:sz w:val="28"/>
          <w:szCs w:val="28"/>
        </w:rPr>
        <w:t xml:space="preserve">обоснованных </w:t>
      </w:r>
      <w:r w:rsidRPr="00993929">
        <w:rPr>
          <w:rFonts w:ascii="Times New Roman" w:hAnsi="Times New Roman"/>
          <w:sz w:val="28"/>
          <w:szCs w:val="28"/>
        </w:rPr>
        <w:t>субъективных оценок</w:t>
      </w:r>
      <w:r>
        <w:rPr>
          <w:rFonts w:ascii="Times New Roman" w:hAnsi="Times New Roman"/>
          <w:sz w:val="28"/>
          <w:szCs w:val="28"/>
        </w:rPr>
        <w:t>.</w:t>
      </w:r>
      <w:r w:rsidRPr="00993929">
        <w:rPr>
          <w:rFonts w:ascii="Times New Roman" w:hAnsi="Times New Roman"/>
          <w:sz w:val="28"/>
          <w:szCs w:val="28"/>
        </w:rPr>
        <w:t xml:space="preserve"> Планомерность в раскрытии темы; наличие выводов; отсутствие с</w:t>
      </w:r>
      <w:r>
        <w:rPr>
          <w:rFonts w:ascii="Times New Roman" w:hAnsi="Times New Roman"/>
          <w:sz w:val="28"/>
          <w:szCs w:val="28"/>
        </w:rPr>
        <w:t>труктурно-речевой усложненности.</w:t>
      </w:r>
      <w:r w:rsidRPr="00993929">
        <w:rPr>
          <w:rFonts w:ascii="Times New Roman" w:hAnsi="Times New Roman"/>
          <w:sz w:val="28"/>
          <w:szCs w:val="28"/>
        </w:rPr>
        <w:t xml:space="preserve"> Логическая и грамматическая однородность в обобщенных перечислительных характеристиках; лаконизм; стилистическая оформленность </w:t>
      </w:r>
      <w:r w:rsidRPr="00993929">
        <w:rPr>
          <w:rFonts w:ascii="Times New Roman" w:hAnsi="Times New Roman"/>
          <w:color w:val="000000"/>
          <w:sz w:val="28"/>
          <w:szCs w:val="28"/>
        </w:rPr>
        <w:t>и полнота,</w:t>
      </w:r>
      <w:r w:rsidRPr="00993929">
        <w:rPr>
          <w:rFonts w:ascii="Times New Roman" w:hAnsi="Times New Roman"/>
          <w:sz w:val="28"/>
          <w:szCs w:val="28"/>
        </w:rPr>
        <w:t xml:space="preserve"> доминирование литературно-книжного </w:t>
      </w:r>
      <w:r w:rsidRPr="00993929">
        <w:rPr>
          <w:rFonts w:ascii="Times New Roman" w:hAnsi="Times New Roman"/>
          <w:color w:val="000000"/>
          <w:sz w:val="28"/>
          <w:szCs w:val="28"/>
        </w:rPr>
        <w:t xml:space="preserve">характера </w:t>
      </w:r>
      <w:r>
        <w:rPr>
          <w:rFonts w:ascii="Times New Roman" w:hAnsi="Times New Roman"/>
          <w:sz w:val="28"/>
          <w:szCs w:val="28"/>
        </w:rPr>
        <w:t>изложения,</w:t>
      </w:r>
      <w:r w:rsidRPr="00993929">
        <w:rPr>
          <w:rFonts w:ascii="Times New Roman" w:hAnsi="Times New Roman"/>
          <w:sz w:val="28"/>
          <w:szCs w:val="28"/>
        </w:rPr>
        <w:t xml:space="preserve"> </w:t>
      </w:r>
      <w:r w:rsidRPr="00993929">
        <w:rPr>
          <w:rFonts w:ascii="Times New Roman" w:hAnsi="Times New Roman"/>
          <w:sz w:val="28"/>
          <w:szCs w:val="28"/>
        </w:rPr>
        <w:lastRenderedPageBreak/>
        <w:t xml:space="preserve">терминологичность; рельефность логического интонирования, сдержанность пластики и др. </w:t>
      </w:r>
    </w:p>
    <w:p w:rsidR="003100F1" w:rsidRPr="00993929" w:rsidRDefault="003100F1" w:rsidP="00993929">
      <w:pPr>
        <w:pStyle w:val="21"/>
        <w:spacing w:line="24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93929">
        <w:rPr>
          <w:rFonts w:ascii="Times New Roman" w:hAnsi="Times New Roman"/>
          <w:sz w:val="28"/>
          <w:szCs w:val="28"/>
        </w:rPr>
        <w:t xml:space="preserve">Обращение к различным элементам в содержании источников для подготовки ответов. Теоретические, иллюстративные и объяснительные компоненты ответа. Языковые средства </w:t>
      </w:r>
      <w:r>
        <w:rPr>
          <w:rFonts w:ascii="Times New Roman" w:hAnsi="Times New Roman"/>
          <w:sz w:val="28"/>
          <w:szCs w:val="28"/>
        </w:rPr>
        <w:t xml:space="preserve">подчеркивания </w:t>
      </w:r>
      <w:r w:rsidRPr="00993929">
        <w:rPr>
          <w:rFonts w:ascii="Times New Roman" w:hAnsi="Times New Roman"/>
          <w:sz w:val="28"/>
          <w:szCs w:val="28"/>
        </w:rPr>
        <w:t>главного, передачи причинно-следственных отношений и др.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Приемы анализа высказываний школьников. Самоанализ. Методы стимулирования активности школьников на уроке.</w:t>
      </w: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7C726E">
        <w:rPr>
          <w:rFonts w:ascii="Times New Roman" w:hAnsi="Times New Roman"/>
          <w:b/>
          <w:sz w:val="28"/>
          <w:szCs w:val="28"/>
        </w:rPr>
        <w:t>КОНФЛИКТНЫЕ СИТУАЦИИ В ПЕДАГОГИЧЕСКОМ ОБЩЕНИИ И СПОСОБЫ ИХ РАЗРЕШЕНИЯ</w:t>
      </w:r>
    </w:p>
    <w:p w:rsidR="003100F1" w:rsidRPr="007C726E" w:rsidRDefault="003100F1" w:rsidP="007C72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3100F1" w:rsidRPr="007C726E" w:rsidRDefault="003100F1" w:rsidP="00667276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Конфликт в педагогическом общении, его причины, специфика. Формы конфликтного поведения учителя и учеников. Плюсы и минусы конфликтов.</w:t>
      </w:r>
    </w:p>
    <w:p w:rsidR="003100F1" w:rsidRPr="007C726E" w:rsidRDefault="003100F1" w:rsidP="00667276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>Стратегии управления конфликтными ситуациями (приспособление, уклонение, доминирование, отступление, компромисс, сотрудничество).</w:t>
      </w:r>
    </w:p>
    <w:p w:rsidR="003100F1" w:rsidRPr="007C726E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C726E">
        <w:rPr>
          <w:rFonts w:ascii="Times New Roman" w:hAnsi="Times New Roman"/>
          <w:sz w:val="28"/>
          <w:szCs w:val="28"/>
        </w:rPr>
        <w:t xml:space="preserve">Культура и этика решения спорных вопросов. Уловки учащихся (позволительные и непозволительные – грубые, психологического характера) и способы их нейтрализации; тактические приемы речевого поведения учителя. </w:t>
      </w:r>
    </w:p>
    <w:p w:rsidR="003100F1" w:rsidRDefault="003100F1" w:rsidP="007C72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3100F1" w:rsidRPr="006A185E" w:rsidRDefault="003100F1" w:rsidP="006A185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6A185E">
        <w:rPr>
          <w:rFonts w:ascii="Times New Roman" w:hAnsi="Times New Roman"/>
          <w:b/>
          <w:color w:val="000000"/>
          <w:sz w:val="28"/>
          <w:szCs w:val="28"/>
        </w:rPr>
        <w:t>ИНФОРМАЦИОННАЯ ЧАСТЬ</w:t>
      </w:r>
    </w:p>
    <w:p w:rsidR="003100F1" w:rsidRPr="004C5D14" w:rsidRDefault="003100F1" w:rsidP="006A185E">
      <w:pPr>
        <w:spacing w:after="0" w:line="240" w:lineRule="auto"/>
        <w:ind w:firstLine="397"/>
        <w:jc w:val="center"/>
        <w:rPr>
          <w:rFonts w:ascii="Times New Roman" w:hAnsi="Times New Roman"/>
          <w:b/>
          <w:sz w:val="26"/>
          <w:szCs w:val="26"/>
        </w:rPr>
      </w:pPr>
    </w:p>
    <w:p w:rsidR="003100F1" w:rsidRPr="004C5D14" w:rsidRDefault="003100F1" w:rsidP="00C65E93">
      <w:pPr>
        <w:pStyle w:val="a3"/>
        <w:ind w:firstLine="397"/>
        <w:jc w:val="center"/>
        <w:rPr>
          <w:b/>
          <w:i/>
          <w:sz w:val="26"/>
          <w:szCs w:val="26"/>
        </w:rPr>
      </w:pPr>
      <w:r w:rsidRPr="004C5D14">
        <w:rPr>
          <w:b/>
          <w:i/>
          <w:sz w:val="26"/>
          <w:szCs w:val="26"/>
        </w:rPr>
        <w:t>Основная литература</w:t>
      </w:r>
    </w:p>
    <w:p w:rsidR="003100F1" w:rsidRPr="00971A5D" w:rsidRDefault="003100F1" w:rsidP="00971A5D">
      <w:pPr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3100F1" w:rsidRPr="009E175F" w:rsidRDefault="003100F1" w:rsidP="00971A5D">
      <w:pPr>
        <w:pStyle w:val="a3"/>
        <w:numPr>
          <w:ilvl w:val="0"/>
          <w:numId w:val="3"/>
        </w:numPr>
        <w:rPr>
          <w:sz w:val="26"/>
          <w:szCs w:val="26"/>
        </w:rPr>
      </w:pPr>
      <w:r w:rsidRPr="009E175F">
        <w:rPr>
          <w:i/>
          <w:sz w:val="26"/>
          <w:szCs w:val="26"/>
        </w:rPr>
        <w:t xml:space="preserve">Кан-Калик, В. А. </w:t>
      </w:r>
      <w:r w:rsidRPr="009E175F">
        <w:rPr>
          <w:sz w:val="26"/>
          <w:szCs w:val="26"/>
        </w:rPr>
        <w:t>Учителю о педагогическом</w:t>
      </w:r>
      <w:r>
        <w:rPr>
          <w:sz w:val="26"/>
          <w:szCs w:val="26"/>
        </w:rPr>
        <w:t xml:space="preserve"> общении / В. А. Кан-Калик. – Москва</w:t>
      </w:r>
      <w:r w:rsidRPr="009E175F">
        <w:rPr>
          <w:sz w:val="26"/>
          <w:szCs w:val="26"/>
        </w:rPr>
        <w:t>, 1987.</w:t>
      </w:r>
    </w:p>
    <w:p w:rsidR="003100F1" w:rsidRPr="009E175F" w:rsidRDefault="003100F1" w:rsidP="00C65E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  <w:r w:rsidRPr="009E175F">
        <w:rPr>
          <w:rFonts w:ascii="Times New Roman" w:hAnsi="Times New Roman"/>
          <w:i/>
          <w:spacing w:val="-4"/>
          <w:sz w:val="26"/>
          <w:szCs w:val="26"/>
        </w:rPr>
        <w:t>Михальская, А. К.</w:t>
      </w:r>
      <w:r w:rsidRPr="009E175F">
        <w:rPr>
          <w:rFonts w:ascii="Times New Roman" w:hAnsi="Times New Roman"/>
          <w:spacing w:val="-4"/>
          <w:sz w:val="26"/>
          <w:szCs w:val="26"/>
        </w:rPr>
        <w:t xml:space="preserve"> Педагогическая </w:t>
      </w:r>
      <w:r>
        <w:rPr>
          <w:rFonts w:ascii="Times New Roman" w:hAnsi="Times New Roman"/>
          <w:spacing w:val="-4"/>
          <w:sz w:val="26"/>
          <w:szCs w:val="26"/>
        </w:rPr>
        <w:t>рит</w:t>
      </w:r>
      <w:r w:rsidR="004A14B8">
        <w:rPr>
          <w:rFonts w:ascii="Times New Roman" w:hAnsi="Times New Roman"/>
          <w:spacing w:val="-4"/>
          <w:sz w:val="26"/>
          <w:szCs w:val="26"/>
        </w:rPr>
        <w:t>орика: история и теория / А. К. </w:t>
      </w:r>
      <w:r>
        <w:rPr>
          <w:rFonts w:ascii="Times New Roman" w:hAnsi="Times New Roman"/>
          <w:spacing w:val="-4"/>
          <w:sz w:val="26"/>
          <w:szCs w:val="26"/>
        </w:rPr>
        <w:t>Михальская. – Москва</w:t>
      </w:r>
      <w:r w:rsidRPr="009E175F">
        <w:rPr>
          <w:rFonts w:ascii="Times New Roman" w:hAnsi="Times New Roman"/>
          <w:spacing w:val="-4"/>
          <w:sz w:val="26"/>
          <w:szCs w:val="26"/>
        </w:rPr>
        <w:t>, 1998.</w:t>
      </w:r>
    </w:p>
    <w:p w:rsidR="003100F1" w:rsidRDefault="003100F1" w:rsidP="00C65E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175F">
        <w:rPr>
          <w:rFonts w:ascii="Times New Roman" w:hAnsi="Times New Roman"/>
          <w:i/>
          <w:sz w:val="26"/>
          <w:szCs w:val="26"/>
        </w:rPr>
        <w:t>Мурашов, А. А</w:t>
      </w:r>
      <w:r w:rsidRPr="009E175F">
        <w:rPr>
          <w:rFonts w:ascii="Times New Roman" w:hAnsi="Times New Roman"/>
          <w:sz w:val="26"/>
          <w:szCs w:val="26"/>
        </w:rPr>
        <w:t>. Педагогическая риторика</w:t>
      </w:r>
      <w:r>
        <w:rPr>
          <w:rFonts w:ascii="Times New Roman" w:hAnsi="Times New Roman"/>
          <w:sz w:val="26"/>
          <w:szCs w:val="26"/>
        </w:rPr>
        <w:t xml:space="preserve"> / А. А. Мурашов. – Москва</w:t>
      </w:r>
      <w:r w:rsidRPr="009E175F">
        <w:rPr>
          <w:rFonts w:ascii="Times New Roman" w:hAnsi="Times New Roman"/>
          <w:sz w:val="26"/>
          <w:szCs w:val="26"/>
        </w:rPr>
        <w:t>, 2001.</w:t>
      </w:r>
    </w:p>
    <w:p w:rsidR="003100F1" w:rsidRPr="00E2283C" w:rsidRDefault="003100F1" w:rsidP="00D35C8E">
      <w:pPr>
        <w:pStyle w:val="a5"/>
        <w:numPr>
          <w:ilvl w:val="0"/>
          <w:numId w:val="3"/>
        </w:numPr>
        <w:tabs>
          <w:tab w:val="left" w:pos="284"/>
          <w:tab w:val="left" w:pos="426"/>
        </w:tabs>
        <w:rPr>
          <w:sz w:val="26"/>
          <w:szCs w:val="26"/>
        </w:rPr>
      </w:pPr>
      <w:r w:rsidRPr="00E2283C">
        <w:rPr>
          <w:i/>
          <w:sz w:val="26"/>
          <w:szCs w:val="26"/>
        </w:rPr>
        <w:t>Мурина, Л. А.</w:t>
      </w:r>
      <w:r w:rsidRPr="00E2283C">
        <w:rPr>
          <w:sz w:val="26"/>
          <w:szCs w:val="26"/>
        </w:rPr>
        <w:t xml:space="preserve"> Риторика / Л. А. Мурина. – Минск, 1994.</w:t>
      </w:r>
    </w:p>
    <w:p w:rsidR="003100F1" w:rsidRDefault="003100F1" w:rsidP="00C65E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Педагогический поиск. – Москва</w:t>
      </w:r>
      <w:r w:rsidRPr="00E2283C">
        <w:rPr>
          <w:rFonts w:ascii="Times New Roman" w:hAnsi="Times New Roman"/>
          <w:sz w:val="26"/>
          <w:szCs w:val="26"/>
        </w:rPr>
        <w:t>, 1987.</w:t>
      </w:r>
    </w:p>
    <w:p w:rsidR="003100F1" w:rsidRPr="009173CD" w:rsidRDefault="003100F1" w:rsidP="009173CD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2283C">
        <w:rPr>
          <w:rFonts w:ascii="Times New Roman" w:hAnsi="Times New Roman"/>
          <w:sz w:val="26"/>
          <w:szCs w:val="26"/>
        </w:rPr>
        <w:t>Основы педагогиче</w:t>
      </w:r>
      <w:r>
        <w:rPr>
          <w:rFonts w:ascii="Times New Roman" w:hAnsi="Times New Roman"/>
          <w:sz w:val="26"/>
          <w:szCs w:val="26"/>
        </w:rPr>
        <w:t>ского мастерства: учеб. пособие </w:t>
      </w:r>
      <w:r w:rsidRPr="00E2283C">
        <w:rPr>
          <w:rFonts w:ascii="Times New Roman" w:hAnsi="Times New Roman"/>
          <w:sz w:val="26"/>
          <w:szCs w:val="26"/>
        </w:rPr>
        <w:t>/ И. А. </w:t>
      </w:r>
      <w:r w:rsidRPr="00E2283C">
        <w:rPr>
          <w:rFonts w:ascii="Times New Roman" w:hAnsi="Times New Roman"/>
          <w:bCs/>
          <w:sz w:val="26"/>
          <w:szCs w:val="26"/>
        </w:rPr>
        <w:t>Зязюн</w:t>
      </w:r>
      <w:r w:rsidRPr="00E2283C">
        <w:rPr>
          <w:rFonts w:ascii="Times New Roman" w:hAnsi="Times New Roman"/>
          <w:sz w:val="26"/>
          <w:szCs w:val="26"/>
        </w:rPr>
        <w:t>, И. Ф. Кривонос, Н. Н. Тарасевич [и д</w:t>
      </w:r>
      <w:r>
        <w:rPr>
          <w:rFonts w:ascii="Times New Roman" w:hAnsi="Times New Roman"/>
          <w:sz w:val="26"/>
          <w:szCs w:val="26"/>
        </w:rPr>
        <w:t>р.]; под ред. И. А. Зязюна. – Москва</w:t>
      </w:r>
      <w:r w:rsidRPr="00E2283C">
        <w:rPr>
          <w:rFonts w:ascii="Times New Roman" w:hAnsi="Times New Roman"/>
          <w:sz w:val="26"/>
          <w:szCs w:val="26"/>
        </w:rPr>
        <w:t>, 1989.</w:t>
      </w:r>
    </w:p>
    <w:p w:rsidR="003100F1" w:rsidRPr="00E2283C" w:rsidRDefault="003100F1" w:rsidP="00C65E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283C">
        <w:rPr>
          <w:rFonts w:ascii="Times New Roman" w:hAnsi="Times New Roman"/>
          <w:i/>
          <w:sz w:val="26"/>
          <w:szCs w:val="26"/>
        </w:rPr>
        <w:lastRenderedPageBreak/>
        <w:t>Реан, А. А.</w:t>
      </w:r>
      <w:r w:rsidRPr="00E2283C">
        <w:rPr>
          <w:rFonts w:ascii="Times New Roman" w:hAnsi="Times New Roman"/>
          <w:sz w:val="26"/>
          <w:szCs w:val="26"/>
        </w:rPr>
        <w:t xml:space="preserve"> Психология педагогической деятельности</w:t>
      </w:r>
      <w:r>
        <w:rPr>
          <w:rFonts w:ascii="Times New Roman" w:hAnsi="Times New Roman"/>
          <w:sz w:val="26"/>
          <w:szCs w:val="26"/>
        </w:rPr>
        <w:t xml:space="preserve"> / А. А. Реан</w:t>
      </w:r>
      <w:r w:rsidRPr="00E2283C">
        <w:rPr>
          <w:rFonts w:ascii="Times New Roman" w:hAnsi="Times New Roman"/>
          <w:sz w:val="26"/>
          <w:szCs w:val="26"/>
        </w:rPr>
        <w:t>. – Ижевск, 1998.</w:t>
      </w:r>
      <w:r w:rsidRPr="00E2283C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3100F1" w:rsidRPr="00E2283C" w:rsidRDefault="003100F1" w:rsidP="00C65E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283C">
        <w:rPr>
          <w:rFonts w:ascii="Times New Roman" w:hAnsi="Times New Roman"/>
          <w:i/>
          <w:sz w:val="26"/>
          <w:szCs w:val="26"/>
        </w:rPr>
        <w:t>Русецкий, В. Ф.</w:t>
      </w:r>
      <w:r w:rsidRPr="00E2283C">
        <w:rPr>
          <w:rFonts w:ascii="Times New Roman" w:hAnsi="Times New Roman"/>
          <w:sz w:val="26"/>
          <w:szCs w:val="26"/>
        </w:rPr>
        <w:t xml:space="preserve"> Коммуникативная компетенция учителя-филолога: теория и практика формирования</w:t>
      </w:r>
      <w:r>
        <w:rPr>
          <w:rFonts w:ascii="Times New Roman" w:hAnsi="Times New Roman"/>
          <w:sz w:val="26"/>
          <w:szCs w:val="26"/>
        </w:rPr>
        <w:t xml:space="preserve"> / В. Ф. Русецкий</w:t>
      </w:r>
      <w:r w:rsidRPr="00E2283C">
        <w:rPr>
          <w:rFonts w:ascii="Times New Roman" w:hAnsi="Times New Roman"/>
          <w:sz w:val="26"/>
          <w:szCs w:val="26"/>
        </w:rPr>
        <w:t>. –</w:t>
      </w:r>
      <w:r>
        <w:rPr>
          <w:rFonts w:ascii="Times New Roman" w:hAnsi="Times New Roman"/>
          <w:sz w:val="26"/>
          <w:szCs w:val="26"/>
        </w:rPr>
        <w:t xml:space="preserve"> Москва</w:t>
      </w:r>
      <w:r w:rsidRPr="00E2283C">
        <w:rPr>
          <w:rFonts w:ascii="Times New Roman" w:hAnsi="Times New Roman"/>
          <w:sz w:val="26"/>
          <w:szCs w:val="26"/>
        </w:rPr>
        <w:t>, 2001.</w:t>
      </w:r>
    </w:p>
    <w:p w:rsidR="003100F1" w:rsidRPr="00E2283C" w:rsidRDefault="003100F1" w:rsidP="00C65E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E2283C">
        <w:rPr>
          <w:rFonts w:ascii="Times New Roman" w:hAnsi="Times New Roman"/>
          <w:i/>
          <w:sz w:val="26"/>
          <w:szCs w:val="26"/>
        </w:rPr>
        <w:t>Рыданова, И. И.</w:t>
      </w:r>
      <w:r w:rsidRPr="00E2283C">
        <w:rPr>
          <w:rFonts w:ascii="Times New Roman" w:hAnsi="Times New Roman"/>
          <w:sz w:val="26"/>
          <w:szCs w:val="26"/>
        </w:rPr>
        <w:t xml:space="preserve"> Основы педагогики общения</w:t>
      </w:r>
      <w:r>
        <w:rPr>
          <w:rFonts w:ascii="Times New Roman" w:hAnsi="Times New Roman"/>
          <w:sz w:val="26"/>
          <w:szCs w:val="26"/>
        </w:rPr>
        <w:t xml:space="preserve"> / И. И. Рыданова. – Минск</w:t>
      </w:r>
      <w:r w:rsidRPr="00E2283C">
        <w:rPr>
          <w:rFonts w:ascii="Times New Roman" w:hAnsi="Times New Roman"/>
          <w:sz w:val="26"/>
          <w:szCs w:val="26"/>
        </w:rPr>
        <w:t>, 1998.</w:t>
      </w:r>
    </w:p>
    <w:p w:rsidR="003100F1" w:rsidRPr="00E2283C" w:rsidRDefault="003100F1" w:rsidP="00C65E93">
      <w:pPr>
        <w:rPr>
          <w:rFonts w:ascii="Times New Roman" w:hAnsi="Times New Roman"/>
          <w:sz w:val="26"/>
          <w:szCs w:val="26"/>
          <w:lang w:val="be-BY"/>
        </w:rPr>
      </w:pPr>
    </w:p>
    <w:p w:rsidR="003100F1" w:rsidRPr="00E2283C" w:rsidRDefault="003100F1" w:rsidP="00C65E93">
      <w:pPr>
        <w:pStyle w:val="a3"/>
        <w:ind w:firstLine="397"/>
        <w:jc w:val="center"/>
        <w:rPr>
          <w:b/>
          <w:i/>
          <w:sz w:val="26"/>
          <w:szCs w:val="26"/>
        </w:rPr>
      </w:pPr>
      <w:r w:rsidRPr="00E2283C">
        <w:rPr>
          <w:b/>
          <w:i/>
          <w:sz w:val="26"/>
          <w:szCs w:val="26"/>
        </w:rPr>
        <w:t>Дополнительная литература</w:t>
      </w:r>
    </w:p>
    <w:p w:rsidR="003100F1" w:rsidRPr="00E2283C" w:rsidRDefault="003100F1" w:rsidP="00C65E93">
      <w:pPr>
        <w:pStyle w:val="a3"/>
        <w:ind w:firstLine="397"/>
        <w:jc w:val="center"/>
        <w:rPr>
          <w:b/>
          <w:i/>
          <w:sz w:val="26"/>
          <w:szCs w:val="26"/>
        </w:rPr>
      </w:pP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sz w:val="26"/>
          <w:szCs w:val="26"/>
        </w:rPr>
        <w:t>Антология педагогиче</w:t>
      </w:r>
      <w:r>
        <w:rPr>
          <w:sz w:val="26"/>
          <w:szCs w:val="26"/>
        </w:rPr>
        <w:t>ской мысли Белорусской ССР. – Москва</w:t>
      </w:r>
      <w:r w:rsidRPr="00E2283C">
        <w:rPr>
          <w:sz w:val="26"/>
          <w:szCs w:val="26"/>
        </w:rPr>
        <w:t>,1986.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pacing w:val="-14"/>
          <w:sz w:val="26"/>
          <w:szCs w:val="26"/>
        </w:rPr>
      </w:pPr>
      <w:r w:rsidRPr="00E2283C">
        <w:rPr>
          <w:i/>
          <w:spacing w:val="-14"/>
          <w:sz w:val="26"/>
          <w:szCs w:val="26"/>
        </w:rPr>
        <w:t>Аристотель.</w:t>
      </w:r>
      <w:r w:rsidRPr="00E2283C">
        <w:rPr>
          <w:spacing w:val="-14"/>
          <w:sz w:val="26"/>
          <w:szCs w:val="26"/>
        </w:rPr>
        <w:t xml:space="preserve"> Риторика</w:t>
      </w:r>
      <w:r w:rsidRPr="00E2283C">
        <w:rPr>
          <w:spacing w:val="-14"/>
          <w:sz w:val="26"/>
          <w:szCs w:val="26"/>
          <w:lang w:val="en-US"/>
        </w:rPr>
        <w:t> </w:t>
      </w:r>
      <w:r w:rsidRPr="00E2283C">
        <w:rPr>
          <w:spacing w:val="-14"/>
          <w:sz w:val="26"/>
          <w:szCs w:val="26"/>
        </w:rPr>
        <w:t xml:space="preserve">// Античные риторики / </w:t>
      </w:r>
      <w:r w:rsidRPr="00E2283C">
        <w:rPr>
          <w:spacing w:val="-14"/>
          <w:sz w:val="26"/>
          <w:szCs w:val="26"/>
          <w:lang w:val="be-BY"/>
        </w:rPr>
        <w:t>п</w:t>
      </w:r>
      <w:r w:rsidRPr="00E2283C">
        <w:rPr>
          <w:spacing w:val="-14"/>
          <w:sz w:val="26"/>
          <w:szCs w:val="26"/>
        </w:rPr>
        <w:t>од ред. А. А. Тахо-Годи.</w:t>
      </w:r>
      <w:r>
        <w:rPr>
          <w:spacing w:val="-14"/>
          <w:sz w:val="26"/>
          <w:szCs w:val="26"/>
        </w:rPr>
        <w:t>. – Москва</w:t>
      </w:r>
      <w:r w:rsidRPr="00E2283C">
        <w:rPr>
          <w:spacing w:val="-14"/>
          <w:sz w:val="26"/>
          <w:szCs w:val="26"/>
        </w:rPr>
        <w:t>, 1978.</w:t>
      </w:r>
    </w:p>
    <w:p w:rsidR="003100F1" w:rsidRPr="00E2283C" w:rsidRDefault="003100F1" w:rsidP="00B21C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283C">
        <w:rPr>
          <w:rFonts w:ascii="Times New Roman" w:hAnsi="Times New Roman"/>
          <w:bCs/>
          <w:i/>
          <w:sz w:val="26"/>
          <w:szCs w:val="26"/>
        </w:rPr>
        <w:t>Березовин,</w:t>
      </w:r>
      <w:r w:rsidRPr="00E2283C">
        <w:rPr>
          <w:rFonts w:ascii="Times New Roman" w:hAnsi="Times New Roman"/>
          <w:i/>
          <w:sz w:val="26"/>
          <w:szCs w:val="26"/>
        </w:rPr>
        <w:t xml:space="preserve"> </w:t>
      </w:r>
      <w:r w:rsidRPr="00E2283C">
        <w:rPr>
          <w:rFonts w:ascii="Times New Roman" w:hAnsi="Times New Roman"/>
          <w:bCs/>
          <w:i/>
          <w:sz w:val="26"/>
          <w:szCs w:val="26"/>
        </w:rPr>
        <w:t>Н</w:t>
      </w:r>
      <w:r w:rsidRPr="00E2283C">
        <w:rPr>
          <w:rFonts w:ascii="Times New Roman" w:hAnsi="Times New Roman"/>
          <w:i/>
          <w:sz w:val="26"/>
          <w:szCs w:val="26"/>
        </w:rPr>
        <w:t>. </w:t>
      </w:r>
      <w:r w:rsidRPr="00E2283C">
        <w:rPr>
          <w:rFonts w:ascii="Times New Roman" w:hAnsi="Times New Roman"/>
          <w:bCs/>
          <w:i/>
          <w:sz w:val="26"/>
          <w:szCs w:val="26"/>
        </w:rPr>
        <w:t>А</w:t>
      </w:r>
      <w:r w:rsidRPr="00E2283C">
        <w:rPr>
          <w:rFonts w:ascii="Times New Roman" w:hAnsi="Times New Roman"/>
          <w:i/>
          <w:sz w:val="26"/>
          <w:szCs w:val="26"/>
        </w:rPr>
        <w:t>.</w:t>
      </w:r>
      <w:r w:rsidRPr="00E2283C">
        <w:rPr>
          <w:rFonts w:ascii="Times New Roman" w:hAnsi="Times New Roman"/>
          <w:sz w:val="26"/>
          <w:szCs w:val="26"/>
        </w:rPr>
        <w:t xml:space="preserve"> </w:t>
      </w:r>
      <w:r w:rsidRPr="00E2283C">
        <w:rPr>
          <w:rFonts w:ascii="Times New Roman" w:hAnsi="Times New Roman"/>
          <w:bCs/>
          <w:sz w:val="26"/>
          <w:szCs w:val="26"/>
        </w:rPr>
        <w:t>Проблемы</w:t>
      </w:r>
      <w:r w:rsidRPr="00E2283C">
        <w:rPr>
          <w:rFonts w:ascii="Times New Roman" w:hAnsi="Times New Roman"/>
          <w:sz w:val="26"/>
          <w:szCs w:val="26"/>
        </w:rPr>
        <w:t xml:space="preserve"> </w:t>
      </w:r>
      <w:r w:rsidRPr="00E2283C">
        <w:rPr>
          <w:rFonts w:ascii="Times New Roman" w:hAnsi="Times New Roman"/>
          <w:bCs/>
          <w:sz w:val="26"/>
          <w:szCs w:val="26"/>
        </w:rPr>
        <w:t>педагогического</w:t>
      </w:r>
      <w:r w:rsidRPr="00E2283C">
        <w:rPr>
          <w:rFonts w:ascii="Times New Roman" w:hAnsi="Times New Roman"/>
          <w:sz w:val="26"/>
          <w:szCs w:val="26"/>
        </w:rPr>
        <w:t xml:space="preserve"> </w:t>
      </w:r>
      <w:r w:rsidRPr="00E2283C">
        <w:rPr>
          <w:rFonts w:ascii="Times New Roman" w:hAnsi="Times New Roman"/>
          <w:bCs/>
          <w:sz w:val="26"/>
          <w:szCs w:val="26"/>
        </w:rPr>
        <w:t>общения / Н. </w:t>
      </w:r>
      <w:r w:rsidRPr="00E2283C">
        <w:rPr>
          <w:rFonts w:ascii="Times New Roman" w:hAnsi="Times New Roman"/>
          <w:bCs/>
          <w:sz w:val="26"/>
          <w:szCs w:val="26"/>
          <w:lang w:val="be-BY"/>
        </w:rPr>
        <w:t>А. Березовин</w:t>
      </w:r>
      <w:r w:rsidRPr="00E2283C">
        <w:rPr>
          <w:rFonts w:ascii="Times New Roman" w:hAnsi="Times New Roman"/>
          <w:sz w:val="26"/>
          <w:szCs w:val="26"/>
        </w:rPr>
        <w:t xml:space="preserve">. – </w:t>
      </w:r>
      <w:r w:rsidRPr="00E2283C">
        <w:rPr>
          <w:rFonts w:ascii="Times New Roman" w:hAnsi="Times New Roman"/>
          <w:bCs/>
          <w:sz w:val="26"/>
          <w:szCs w:val="26"/>
        </w:rPr>
        <w:t>Мин</w:t>
      </w:r>
      <w:r w:rsidRPr="00E2283C">
        <w:rPr>
          <w:rFonts w:ascii="Times New Roman" w:hAnsi="Times New Roman"/>
          <w:sz w:val="26"/>
          <w:szCs w:val="26"/>
        </w:rPr>
        <w:t xml:space="preserve">ск, </w:t>
      </w:r>
      <w:r w:rsidRPr="00E2283C">
        <w:rPr>
          <w:rFonts w:ascii="Times New Roman" w:hAnsi="Times New Roman"/>
          <w:bCs/>
          <w:sz w:val="26"/>
          <w:szCs w:val="26"/>
        </w:rPr>
        <w:t>1997</w:t>
      </w:r>
      <w:r w:rsidRPr="00E2283C">
        <w:rPr>
          <w:rFonts w:ascii="Times New Roman" w:hAnsi="Times New Roman"/>
          <w:sz w:val="26"/>
          <w:szCs w:val="26"/>
        </w:rPr>
        <w:t>.</w:t>
      </w:r>
    </w:p>
    <w:p w:rsidR="003100F1" w:rsidRPr="00E2283C" w:rsidRDefault="003100F1" w:rsidP="00B21C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283C">
        <w:rPr>
          <w:rFonts w:ascii="Times New Roman" w:hAnsi="Times New Roman"/>
          <w:i/>
          <w:sz w:val="26"/>
          <w:szCs w:val="26"/>
        </w:rPr>
        <w:t>Беспалько, В. П.</w:t>
      </w:r>
      <w:r w:rsidRPr="00E2283C">
        <w:rPr>
          <w:rFonts w:ascii="Times New Roman" w:hAnsi="Times New Roman"/>
          <w:sz w:val="26"/>
          <w:szCs w:val="26"/>
        </w:rPr>
        <w:t xml:space="preserve"> Теория учебника: дидактич</w:t>
      </w:r>
      <w:r>
        <w:rPr>
          <w:rFonts w:ascii="Times New Roman" w:hAnsi="Times New Roman"/>
          <w:sz w:val="26"/>
          <w:szCs w:val="26"/>
        </w:rPr>
        <w:t>. аспект / В. П. Беспалько. – Москва</w:t>
      </w:r>
      <w:r w:rsidRPr="00E2283C">
        <w:rPr>
          <w:rFonts w:ascii="Times New Roman" w:hAnsi="Times New Roman"/>
          <w:sz w:val="26"/>
          <w:szCs w:val="26"/>
        </w:rPr>
        <w:t>, 1988.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Быстрова, Е. А.</w:t>
      </w:r>
      <w:r w:rsidRPr="00E2283C">
        <w:rPr>
          <w:sz w:val="26"/>
          <w:szCs w:val="26"/>
        </w:rPr>
        <w:t xml:space="preserve"> Коммуникативная методика в преподавании родного языка</w:t>
      </w:r>
      <w:r>
        <w:rPr>
          <w:sz w:val="26"/>
          <w:szCs w:val="26"/>
        </w:rPr>
        <w:t xml:space="preserve"> / Е. А. Быстрова</w:t>
      </w:r>
      <w:r w:rsidRPr="00E2283C">
        <w:rPr>
          <w:sz w:val="26"/>
          <w:szCs w:val="26"/>
        </w:rPr>
        <w:t xml:space="preserve"> // Русский язык в школе. – 1996. – № 1. – С. 3–8. 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ind w:left="397" w:hanging="397"/>
        <w:rPr>
          <w:spacing w:val="-4"/>
          <w:sz w:val="26"/>
          <w:szCs w:val="26"/>
        </w:rPr>
      </w:pPr>
      <w:r w:rsidRPr="00E2283C">
        <w:rPr>
          <w:i/>
          <w:color w:val="000000"/>
          <w:spacing w:val="-4"/>
          <w:sz w:val="26"/>
          <w:szCs w:val="26"/>
        </w:rPr>
        <w:t>Валевский, А. Л.</w:t>
      </w:r>
      <w:r w:rsidRPr="00E2283C">
        <w:rPr>
          <w:color w:val="000000"/>
          <w:spacing w:val="-4"/>
          <w:sz w:val="26"/>
          <w:szCs w:val="26"/>
        </w:rPr>
        <w:t xml:space="preserve"> Основания биографики / А. Л. Валевский. – Киев, 1993.</w:t>
      </w:r>
    </w:p>
    <w:p w:rsidR="003100F1" w:rsidRPr="00E2283C" w:rsidRDefault="003100F1" w:rsidP="00935B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E2283C">
        <w:rPr>
          <w:rFonts w:ascii="Times New Roman" w:hAnsi="Times New Roman"/>
          <w:bCs/>
          <w:i/>
          <w:sz w:val="26"/>
          <w:szCs w:val="26"/>
        </w:rPr>
        <w:t>Вислобокова</w:t>
      </w:r>
      <w:r w:rsidRPr="00E2283C">
        <w:rPr>
          <w:rFonts w:ascii="Times New Roman" w:hAnsi="Times New Roman"/>
          <w:bCs/>
          <w:i/>
          <w:sz w:val="26"/>
          <w:szCs w:val="26"/>
          <w:lang w:val="be-BY"/>
        </w:rPr>
        <w:t>,</w:t>
      </w:r>
      <w:r w:rsidRPr="00E2283C">
        <w:rPr>
          <w:rFonts w:ascii="Times New Roman" w:hAnsi="Times New Roman"/>
          <w:i/>
          <w:sz w:val="26"/>
          <w:szCs w:val="26"/>
        </w:rPr>
        <w:t xml:space="preserve"> </w:t>
      </w:r>
      <w:r w:rsidRPr="00E2283C">
        <w:rPr>
          <w:rFonts w:ascii="Times New Roman" w:hAnsi="Times New Roman"/>
          <w:bCs/>
          <w:i/>
          <w:sz w:val="26"/>
          <w:szCs w:val="26"/>
        </w:rPr>
        <w:t>Н</w:t>
      </w:r>
      <w:r w:rsidRPr="00E2283C">
        <w:rPr>
          <w:rFonts w:ascii="Times New Roman" w:hAnsi="Times New Roman"/>
          <w:i/>
          <w:sz w:val="26"/>
          <w:szCs w:val="26"/>
        </w:rPr>
        <w:t>.</w:t>
      </w:r>
      <w:r w:rsidRPr="00E2283C">
        <w:rPr>
          <w:rFonts w:ascii="Times New Roman" w:hAnsi="Times New Roman"/>
          <w:i/>
          <w:sz w:val="26"/>
          <w:szCs w:val="26"/>
          <w:lang w:val="be-BY"/>
        </w:rPr>
        <w:t> </w:t>
      </w:r>
      <w:r w:rsidRPr="00E2283C">
        <w:rPr>
          <w:rFonts w:ascii="Times New Roman" w:hAnsi="Times New Roman"/>
          <w:bCs/>
          <w:i/>
          <w:sz w:val="26"/>
          <w:szCs w:val="26"/>
        </w:rPr>
        <w:t>С</w:t>
      </w:r>
      <w:r w:rsidRPr="00E2283C">
        <w:rPr>
          <w:rFonts w:ascii="Times New Roman" w:hAnsi="Times New Roman"/>
          <w:i/>
          <w:sz w:val="26"/>
          <w:szCs w:val="26"/>
        </w:rPr>
        <w:t>.</w:t>
      </w:r>
      <w:r w:rsidRPr="00E2283C">
        <w:rPr>
          <w:rFonts w:ascii="Times New Roman" w:hAnsi="Times New Roman"/>
          <w:sz w:val="26"/>
          <w:szCs w:val="26"/>
        </w:rPr>
        <w:t xml:space="preserve"> Познавательно-коммуникативная деятельность школьников и семантический подход: </w:t>
      </w:r>
      <w:r w:rsidRPr="00E2283C">
        <w:rPr>
          <w:rFonts w:ascii="Times New Roman" w:hAnsi="Times New Roman"/>
          <w:sz w:val="26"/>
          <w:szCs w:val="26"/>
          <w:lang w:val="be-BY"/>
        </w:rPr>
        <w:t>учеб.п</w:t>
      </w:r>
      <w:r w:rsidRPr="00E2283C">
        <w:rPr>
          <w:rFonts w:ascii="Times New Roman" w:hAnsi="Times New Roman"/>
          <w:sz w:val="26"/>
          <w:szCs w:val="26"/>
        </w:rPr>
        <w:t xml:space="preserve">особие для студентов / </w:t>
      </w:r>
      <w:r w:rsidRPr="00E2283C">
        <w:rPr>
          <w:rFonts w:ascii="Times New Roman" w:hAnsi="Times New Roman"/>
          <w:bCs/>
          <w:sz w:val="26"/>
          <w:szCs w:val="26"/>
        </w:rPr>
        <w:t>Н</w:t>
      </w:r>
      <w:r w:rsidRPr="00E2283C">
        <w:rPr>
          <w:rFonts w:ascii="Times New Roman" w:hAnsi="Times New Roman"/>
          <w:sz w:val="26"/>
          <w:szCs w:val="26"/>
        </w:rPr>
        <w:t>. </w:t>
      </w:r>
      <w:r w:rsidRPr="00E2283C">
        <w:rPr>
          <w:rFonts w:ascii="Times New Roman" w:hAnsi="Times New Roman"/>
          <w:bCs/>
          <w:sz w:val="26"/>
          <w:szCs w:val="26"/>
        </w:rPr>
        <w:t>С</w:t>
      </w:r>
      <w:r w:rsidRPr="00E2283C">
        <w:rPr>
          <w:rFonts w:ascii="Times New Roman" w:hAnsi="Times New Roman"/>
          <w:sz w:val="26"/>
          <w:szCs w:val="26"/>
        </w:rPr>
        <w:t>. </w:t>
      </w:r>
      <w:r w:rsidRPr="00E2283C">
        <w:rPr>
          <w:rFonts w:ascii="Times New Roman" w:hAnsi="Times New Roman"/>
          <w:bCs/>
          <w:sz w:val="26"/>
          <w:szCs w:val="26"/>
        </w:rPr>
        <w:t>Вислобокова</w:t>
      </w:r>
      <w:r w:rsidRPr="00E2283C">
        <w:rPr>
          <w:rFonts w:ascii="Times New Roman" w:hAnsi="Times New Roman"/>
          <w:sz w:val="26"/>
          <w:szCs w:val="26"/>
        </w:rPr>
        <w:t>. – Витебск, 1999.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Вомперский, В. П.</w:t>
      </w:r>
      <w:r w:rsidRPr="00E2283C">
        <w:rPr>
          <w:sz w:val="26"/>
          <w:szCs w:val="26"/>
        </w:rPr>
        <w:t xml:space="preserve"> Риторики в России ХVII–ХVIII вв. </w:t>
      </w:r>
      <w:r w:rsidR="004A14B8">
        <w:rPr>
          <w:sz w:val="26"/>
          <w:szCs w:val="26"/>
        </w:rPr>
        <w:t>/ В. П. Во</w:t>
      </w:r>
      <w:r>
        <w:rPr>
          <w:sz w:val="26"/>
          <w:szCs w:val="26"/>
        </w:rPr>
        <w:t>мперский</w:t>
      </w:r>
      <w:r w:rsidR="004A14B8">
        <w:rPr>
          <w:sz w:val="26"/>
          <w:szCs w:val="26"/>
        </w:rPr>
        <w:t>.</w:t>
      </w:r>
      <w:r>
        <w:rPr>
          <w:sz w:val="26"/>
          <w:szCs w:val="26"/>
        </w:rPr>
        <w:t>– Москва</w:t>
      </w:r>
      <w:r w:rsidRPr="00E2283C">
        <w:rPr>
          <w:sz w:val="26"/>
          <w:szCs w:val="26"/>
        </w:rPr>
        <w:t>, 1980.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Граудина, Л. К., Миськевич, Г. И.</w:t>
      </w:r>
      <w:r w:rsidRPr="00E2283C">
        <w:rPr>
          <w:sz w:val="26"/>
          <w:szCs w:val="26"/>
        </w:rPr>
        <w:t xml:space="preserve"> Теория и практика русского красноречия</w:t>
      </w:r>
      <w:r>
        <w:rPr>
          <w:sz w:val="26"/>
          <w:szCs w:val="26"/>
        </w:rPr>
        <w:t xml:space="preserve"> / Л. К. Граудина. – Москва</w:t>
      </w:r>
      <w:r w:rsidRPr="00E2283C">
        <w:rPr>
          <w:sz w:val="26"/>
          <w:szCs w:val="26"/>
        </w:rPr>
        <w:t>, 1989.</w:t>
      </w:r>
    </w:p>
    <w:p w:rsidR="003100F1" w:rsidRPr="00E2283C" w:rsidRDefault="003100F1" w:rsidP="00C65E93">
      <w:pPr>
        <w:pStyle w:val="a5"/>
        <w:numPr>
          <w:ilvl w:val="0"/>
          <w:numId w:val="2"/>
        </w:numPr>
        <w:rPr>
          <w:i/>
          <w:sz w:val="26"/>
          <w:szCs w:val="26"/>
        </w:rPr>
      </w:pPr>
      <w:r w:rsidRPr="00E2283C">
        <w:rPr>
          <w:bCs/>
          <w:i/>
          <w:sz w:val="26"/>
          <w:szCs w:val="26"/>
        </w:rPr>
        <w:t>Ерчак,</w:t>
      </w:r>
      <w:r w:rsidRPr="00E2283C">
        <w:rPr>
          <w:i/>
          <w:sz w:val="26"/>
          <w:szCs w:val="26"/>
        </w:rPr>
        <w:t xml:space="preserve"> </w:t>
      </w:r>
      <w:r w:rsidRPr="00E2283C">
        <w:rPr>
          <w:bCs/>
          <w:i/>
          <w:sz w:val="26"/>
          <w:szCs w:val="26"/>
        </w:rPr>
        <w:t>Н</w:t>
      </w:r>
      <w:r w:rsidRPr="00E2283C">
        <w:rPr>
          <w:i/>
          <w:sz w:val="26"/>
          <w:szCs w:val="26"/>
        </w:rPr>
        <w:t>. </w:t>
      </w:r>
      <w:r w:rsidRPr="00E2283C">
        <w:rPr>
          <w:bCs/>
          <w:i/>
          <w:sz w:val="26"/>
          <w:szCs w:val="26"/>
        </w:rPr>
        <w:t>Т</w:t>
      </w:r>
      <w:r w:rsidRPr="00E2283C">
        <w:rPr>
          <w:i/>
          <w:sz w:val="26"/>
          <w:szCs w:val="26"/>
        </w:rPr>
        <w:t>.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Психология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профессиональной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речи / Н. </w:t>
      </w:r>
      <w:r w:rsidRPr="00E2283C">
        <w:rPr>
          <w:bCs/>
          <w:sz w:val="26"/>
          <w:szCs w:val="26"/>
          <w:lang w:val="be-BY"/>
        </w:rPr>
        <w:t>Т. Ерчак</w:t>
      </w:r>
      <w:r w:rsidRPr="00E2283C">
        <w:rPr>
          <w:sz w:val="26"/>
          <w:szCs w:val="26"/>
        </w:rPr>
        <w:t>. – Минск, 2007.</w:t>
      </w:r>
    </w:p>
    <w:p w:rsidR="003100F1" w:rsidRPr="00E2283C" w:rsidRDefault="003100F1" w:rsidP="00D35C8E">
      <w:pPr>
        <w:pStyle w:val="a5"/>
        <w:numPr>
          <w:ilvl w:val="0"/>
          <w:numId w:val="2"/>
        </w:numPr>
        <w:tabs>
          <w:tab w:val="left" w:pos="426"/>
        </w:tabs>
        <w:rPr>
          <w:sz w:val="26"/>
          <w:szCs w:val="26"/>
        </w:rPr>
      </w:pPr>
      <w:r w:rsidRPr="00E2283C">
        <w:rPr>
          <w:bCs/>
          <w:i/>
          <w:sz w:val="26"/>
          <w:szCs w:val="26"/>
        </w:rPr>
        <w:t>Зуев</w:t>
      </w:r>
      <w:r w:rsidRPr="00E2283C">
        <w:rPr>
          <w:bCs/>
          <w:i/>
          <w:sz w:val="26"/>
          <w:szCs w:val="26"/>
          <w:lang w:val="be-BY"/>
        </w:rPr>
        <w:t>,</w:t>
      </w:r>
      <w:r w:rsidRPr="00E2283C">
        <w:rPr>
          <w:i/>
          <w:sz w:val="26"/>
          <w:szCs w:val="26"/>
        </w:rPr>
        <w:t xml:space="preserve"> </w:t>
      </w:r>
      <w:r w:rsidRPr="00E2283C">
        <w:rPr>
          <w:bCs/>
          <w:i/>
          <w:sz w:val="26"/>
          <w:szCs w:val="26"/>
        </w:rPr>
        <w:t>Д</w:t>
      </w:r>
      <w:r w:rsidRPr="00E2283C">
        <w:rPr>
          <w:i/>
          <w:sz w:val="26"/>
          <w:szCs w:val="26"/>
        </w:rPr>
        <w:t>.</w:t>
      </w:r>
      <w:r w:rsidRPr="00E2283C">
        <w:rPr>
          <w:i/>
          <w:sz w:val="26"/>
          <w:szCs w:val="26"/>
          <w:lang w:val="be-BY"/>
        </w:rPr>
        <w:t> </w:t>
      </w:r>
      <w:r w:rsidRPr="00E2283C">
        <w:rPr>
          <w:bCs/>
          <w:i/>
          <w:sz w:val="26"/>
          <w:szCs w:val="26"/>
        </w:rPr>
        <w:t>Д</w:t>
      </w:r>
      <w:r w:rsidRPr="00E2283C">
        <w:rPr>
          <w:i/>
          <w:sz w:val="26"/>
          <w:szCs w:val="26"/>
        </w:rPr>
        <w:t>.</w:t>
      </w:r>
      <w:r w:rsidRPr="00E2283C">
        <w:rPr>
          <w:sz w:val="26"/>
          <w:szCs w:val="26"/>
        </w:rPr>
        <w:t xml:space="preserve"> Школьный </w:t>
      </w:r>
      <w:r w:rsidRPr="00E2283C">
        <w:rPr>
          <w:bCs/>
          <w:sz w:val="26"/>
          <w:szCs w:val="26"/>
        </w:rPr>
        <w:t>учебник</w:t>
      </w:r>
      <w:r w:rsidRPr="00E2283C">
        <w:rPr>
          <w:bCs/>
          <w:sz w:val="26"/>
          <w:szCs w:val="26"/>
          <w:lang w:val="be-BY"/>
        </w:rPr>
        <w:t> </w:t>
      </w:r>
      <w:r w:rsidRPr="00E2283C">
        <w:rPr>
          <w:bCs/>
          <w:sz w:val="26"/>
          <w:szCs w:val="26"/>
        </w:rPr>
        <w:t>/ Д. Д.</w:t>
      </w:r>
      <w:r w:rsidRPr="00E2283C">
        <w:rPr>
          <w:sz w:val="26"/>
          <w:szCs w:val="26"/>
        </w:rPr>
        <w:t>Зуев.</w:t>
      </w:r>
      <w:r w:rsidRPr="00E2283C">
        <w:rPr>
          <w:sz w:val="26"/>
          <w:szCs w:val="26"/>
          <w:lang w:val="be-BY"/>
        </w:rPr>
        <w:t xml:space="preserve"> – </w:t>
      </w:r>
      <w:r>
        <w:rPr>
          <w:sz w:val="26"/>
          <w:szCs w:val="26"/>
        </w:rPr>
        <w:t>Москва</w:t>
      </w:r>
      <w:r w:rsidRPr="00E2283C">
        <w:rPr>
          <w:sz w:val="26"/>
          <w:szCs w:val="26"/>
        </w:rPr>
        <w:t>, 1983.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Куницына, В. И.</w:t>
      </w:r>
      <w:r w:rsidRPr="00E2283C">
        <w:rPr>
          <w:sz w:val="26"/>
          <w:szCs w:val="26"/>
        </w:rPr>
        <w:t xml:space="preserve"> Стиль общения и его формирование</w:t>
      </w:r>
      <w:r>
        <w:rPr>
          <w:sz w:val="26"/>
          <w:szCs w:val="26"/>
        </w:rPr>
        <w:t xml:space="preserve"> / В. И. Куницына. – Ленинград</w:t>
      </w:r>
      <w:r w:rsidRPr="00E2283C">
        <w:rPr>
          <w:sz w:val="26"/>
          <w:szCs w:val="26"/>
        </w:rPr>
        <w:t>, 1985.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Ладыженская, Т. А.</w:t>
      </w:r>
      <w:r w:rsidRPr="00E2283C">
        <w:rPr>
          <w:sz w:val="26"/>
          <w:szCs w:val="26"/>
        </w:rPr>
        <w:t xml:space="preserve"> Живое слово</w:t>
      </w:r>
      <w:r>
        <w:rPr>
          <w:sz w:val="26"/>
          <w:szCs w:val="26"/>
        </w:rPr>
        <w:t xml:space="preserve"> / Т. А. Ладыженская. – Москва</w:t>
      </w:r>
      <w:r w:rsidRPr="00E2283C">
        <w:rPr>
          <w:sz w:val="26"/>
          <w:szCs w:val="26"/>
        </w:rPr>
        <w:t>, 1989.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Леонтьев,  А. Н.</w:t>
      </w:r>
      <w:r w:rsidRPr="00E2283C">
        <w:rPr>
          <w:sz w:val="26"/>
          <w:szCs w:val="26"/>
        </w:rPr>
        <w:t xml:space="preserve"> Психология общения</w:t>
      </w:r>
      <w:r>
        <w:rPr>
          <w:sz w:val="26"/>
          <w:szCs w:val="26"/>
        </w:rPr>
        <w:t xml:space="preserve"> / А. Н. Леонтьев. – Москва</w:t>
      </w:r>
      <w:r w:rsidRPr="00E2283C">
        <w:rPr>
          <w:sz w:val="26"/>
          <w:szCs w:val="26"/>
        </w:rPr>
        <w:t xml:space="preserve">, 1974. 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Лосев, А. Ф.</w:t>
      </w:r>
      <w:r w:rsidRPr="00E2283C">
        <w:rPr>
          <w:sz w:val="26"/>
          <w:szCs w:val="26"/>
        </w:rPr>
        <w:t xml:space="preserve"> История античной эстетики: Софисты. Сократ. Платон</w:t>
      </w:r>
      <w:r w:rsidR="004A14B8">
        <w:rPr>
          <w:sz w:val="26"/>
          <w:szCs w:val="26"/>
        </w:rPr>
        <w:t xml:space="preserve"> / А. </w:t>
      </w:r>
      <w:r>
        <w:rPr>
          <w:sz w:val="26"/>
          <w:szCs w:val="26"/>
        </w:rPr>
        <w:t>Ф. Лосев. – Москва</w:t>
      </w:r>
      <w:r w:rsidRPr="00E2283C">
        <w:rPr>
          <w:sz w:val="26"/>
          <w:szCs w:val="26"/>
        </w:rPr>
        <w:t>, 1969.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Лосский, Н. О.</w:t>
      </w:r>
      <w:r>
        <w:rPr>
          <w:sz w:val="26"/>
          <w:szCs w:val="26"/>
        </w:rPr>
        <w:t xml:space="preserve"> Характер русского народа </w:t>
      </w:r>
      <w:r w:rsidRPr="00E2283C">
        <w:rPr>
          <w:sz w:val="26"/>
          <w:szCs w:val="26"/>
        </w:rPr>
        <w:t xml:space="preserve">/ </w:t>
      </w:r>
      <w:r w:rsidR="004A14B8" w:rsidRPr="00E2283C">
        <w:rPr>
          <w:sz w:val="26"/>
          <w:szCs w:val="26"/>
        </w:rPr>
        <w:t>Н. О.</w:t>
      </w:r>
      <w:r w:rsidR="004A14B8">
        <w:rPr>
          <w:sz w:val="26"/>
          <w:szCs w:val="26"/>
        </w:rPr>
        <w:t xml:space="preserve"> </w:t>
      </w:r>
      <w:r w:rsidRPr="00E2283C">
        <w:rPr>
          <w:sz w:val="26"/>
          <w:szCs w:val="26"/>
        </w:rPr>
        <w:t xml:space="preserve">Лосский </w:t>
      </w:r>
      <w:r>
        <w:rPr>
          <w:sz w:val="26"/>
          <w:szCs w:val="26"/>
        </w:rPr>
        <w:t>// Условия абсолютного добра. – Москва</w:t>
      </w:r>
      <w:r w:rsidRPr="00E2283C">
        <w:rPr>
          <w:sz w:val="26"/>
          <w:szCs w:val="26"/>
        </w:rPr>
        <w:t>, 1991.</w:t>
      </w:r>
    </w:p>
    <w:p w:rsidR="003100F1" w:rsidRPr="00E2283C" w:rsidRDefault="003100F1" w:rsidP="00D60CA2">
      <w:pPr>
        <w:pStyle w:val="a5"/>
        <w:numPr>
          <w:ilvl w:val="0"/>
          <w:numId w:val="2"/>
        </w:numPr>
        <w:tabs>
          <w:tab w:val="left" w:pos="284"/>
          <w:tab w:val="left" w:pos="426"/>
        </w:tabs>
        <w:rPr>
          <w:sz w:val="26"/>
          <w:szCs w:val="26"/>
        </w:rPr>
      </w:pPr>
      <w:r w:rsidRPr="00E2283C">
        <w:rPr>
          <w:i/>
          <w:sz w:val="26"/>
          <w:szCs w:val="26"/>
        </w:rPr>
        <w:t>Николаева, Т. М.</w:t>
      </w:r>
      <w:r w:rsidRPr="00E2283C">
        <w:rPr>
          <w:sz w:val="26"/>
          <w:szCs w:val="26"/>
        </w:rPr>
        <w:t xml:space="preserve"> Жест и мимика </w:t>
      </w:r>
      <w:r>
        <w:rPr>
          <w:sz w:val="26"/>
          <w:szCs w:val="26"/>
        </w:rPr>
        <w:t>в лекции / Т. М. Николаева. – Москва</w:t>
      </w:r>
      <w:r w:rsidRPr="00E2283C">
        <w:rPr>
          <w:sz w:val="26"/>
          <w:szCs w:val="26"/>
        </w:rPr>
        <w:t>, 1972. 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z w:val="26"/>
          <w:szCs w:val="26"/>
        </w:rPr>
        <w:t>Михальская, А. К.</w:t>
      </w:r>
      <w:r>
        <w:rPr>
          <w:sz w:val="26"/>
          <w:szCs w:val="26"/>
        </w:rPr>
        <w:t xml:space="preserve"> Основы риторики / А. К. Михальская. – Москва</w:t>
      </w:r>
      <w:r w:rsidRPr="00E2283C">
        <w:rPr>
          <w:sz w:val="26"/>
          <w:szCs w:val="26"/>
        </w:rPr>
        <w:t>, 1996.</w:t>
      </w:r>
    </w:p>
    <w:p w:rsidR="003100F1" w:rsidRPr="00E2283C" w:rsidRDefault="003100F1" w:rsidP="005104A5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E2283C">
        <w:rPr>
          <w:rFonts w:ascii="Times New Roman" w:hAnsi="Times New Roman"/>
          <w:i/>
          <w:sz w:val="26"/>
          <w:szCs w:val="26"/>
        </w:rPr>
        <w:t>Одинцов, В. В.</w:t>
      </w:r>
      <w:r w:rsidRPr="00E2283C">
        <w:rPr>
          <w:rFonts w:ascii="Times New Roman" w:hAnsi="Times New Roman"/>
          <w:sz w:val="26"/>
          <w:szCs w:val="26"/>
        </w:rPr>
        <w:t xml:space="preserve"> Речевые формы поп</w:t>
      </w:r>
      <w:r>
        <w:rPr>
          <w:rFonts w:ascii="Times New Roman" w:hAnsi="Times New Roman"/>
          <w:sz w:val="26"/>
          <w:szCs w:val="26"/>
        </w:rPr>
        <w:t>уляризации / В. В. Одинцов. – Москва</w:t>
      </w:r>
      <w:r w:rsidRPr="00E2283C">
        <w:rPr>
          <w:rFonts w:ascii="Times New Roman" w:hAnsi="Times New Roman"/>
          <w:sz w:val="26"/>
          <w:szCs w:val="26"/>
        </w:rPr>
        <w:t>, 1972.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pacing w:val="-4"/>
          <w:sz w:val="26"/>
          <w:szCs w:val="26"/>
        </w:rPr>
      </w:pPr>
      <w:r w:rsidRPr="00E2283C">
        <w:rPr>
          <w:i/>
          <w:sz w:val="26"/>
          <w:szCs w:val="26"/>
        </w:rPr>
        <w:lastRenderedPageBreak/>
        <w:t>Окунев, А.</w:t>
      </w:r>
      <w:r w:rsidRPr="00E2283C">
        <w:rPr>
          <w:sz w:val="26"/>
          <w:szCs w:val="26"/>
        </w:rPr>
        <w:t xml:space="preserve"> Как учить не уча, или 100 мастерских по математике, литературе и для начальной школы</w:t>
      </w:r>
      <w:r>
        <w:rPr>
          <w:sz w:val="26"/>
          <w:szCs w:val="26"/>
        </w:rPr>
        <w:t xml:space="preserve"> / А. К. Окунев. – Санкт-Петербург</w:t>
      </w:r>
      <w:r w:rsidRPr="00E2283C">
        <w:rPr>
          <w:sz w:val="26"/>
          <w:szCs w:val="26"/>
        </w:rPr>
        <w:t>, 1996.</w:t>
      </w:r>
    </w:p>
    <w:p w:rsidR="003100F1" w:rsidRPr="009173CD" w:rsidRDefault="003100F1" w:rsidP="00C65E93">
      <w:pPr>
        <w:pStyle w:val="a3"/>
        <w:numPr>
          <w:ilvl w:val="0"/>
          <w:numId w:val="2"/>
        </w:numPr>
        <w:rPr>
          <w:spacing w:val="-4"/>
          <w:sz w:val="26"/>
          <w:szCs w:val="26"/>
        </w:rPr>
      </w:pPr>
      <w:r w:rsidRPr="00E2283C">
        <w:rPr>
          <w:color w:val="000000"/>
          <w:sz w:val="26"/>
          <w:szCs w:val="26"/>
        </w:rPr>
        <w:t>Педагогическая риторика: практикум / под</w:t>
      </w:r>
      <w:r>
        <w:rPr>
          <w:color w:val="000000"/>
          <w:sz w:val="26"/>
          <w:szCs w:val="26"/>
        </w:rPr>
        <w:t xml:space="preserve"> общ.ред.Н. А. Ипполитовой. – Москва</w:t>
      </w:r>
      <w:r w:rsidRPr="00E2283C">
        <w:rPr>
          <w:color w:val="000000"/>
          <w:sz w:val="26"/>
          <w:szCs w:val="26"/>
        </w:rPr>
        <w:t>, 2003.</w:t>
      </w:r>
    </w:p>
    <w:p w:rsidR="003100F1" w:rsidRPr="009173CD" w:rsidRDefault="003100F1" w:rsidP="009173CD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173CD">
        <w:rPr>
          <w:rFonts w:ascii="Times New Roman" w:hAnsi="Times New Roman"/>
          <w:spacing w:val="-4"/>
          <w:sz w:val="26"/>
          <w:szCs w:val="26"/>
          <w:lang w:val="be-BY"/>
        </w:rPr>
        <w:t>Педагогическое речеведение</w:t>
      </w:r>
      <w:r w:rsidRPr="009173CD">
        <w:rPr>
          <w:rFonts w:ascii="Times New Roman" w:hAnsi="Times New Roman"/>
          <w:spacing w:val="-4"/>
          <w:sz w:val="26"/>
          <w:szCs w:val="26"/>
        </w:rPr>
        <w:t>: слов.-справ. / О. Н. Волкова, В. Ю. Выборно</w:t>
      </w:r>
      <w:r>
        <w:rPr>
          <w:rFonts w:ascii="Times New Roman" w:hAnsi="Times New Roman"/>
          <w:spacing w:val="-4"/>
          <w:sz w:val="26"/>
          <w:szCs w:val="26"/>
        </w:rPr>
        <w:t>ва, Н. Г. Грудцына [и др.]. – Москва</w:t>
      </w:r>
      <w:r w:rsidRPr="009173CD">
        <w:rPr>
          <w:rFonts w:ascii="Times New Roman" w:hAnsi="Times New Roman"/>
          <w:spacing w:val="-4"/>
          <w:sz w:val="26"/>
          <w:szCs w:val="26"/>
          <w:lang w:val="be-BY"/>
        </w:rPr>
        <w:t>, 1998.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pacing w:val="-4"/>
          <w:sz w:val="26"/>
          <w:szCs w:val="26"/>
        </w:rPr>
      </w:pPr>
      <w:r w:rsidRPr="00E2283C">
        <w:rPr>
          <w:sz w:val="26"/>
          <w:szCs w:val="26"/>
        </w:rPr>
        <w:t>Риторика: 9 класс: учеб.пособие для общеобразоват.</w:t>
      </w:r>
      <w:r w:rsidRPr="00E2283C">
        <w:rPr>
          <w:sz w:val="26"/>
          <w:szCs w:val="26"/>
          <w:lang w:val="be-BY"/>
        </w:rPr>
        <w:t xml:space="preserve"> </w:t>
      </w:r>
      <w:r w:rsidRPr="00E2283C">
        <w:rPr>
          <w:sz w:val="26"/>
          <w:szCs w:val="26"/>
        </w:rPr>
        <w:t xml:space="preserve">шк. / </w:t>
      </w:r>
      <w:r>
        <w:rPr>
          <w:sz w:val="26"/>
          <w:szCs w:val="26"/>
        </w:rPr>
        <w:t>под ред. Т. А. Ладыженской. – Москва</w:t>
      </w:r>
      <w:r w:rsidRPr="00E2283C">
        <w:rPr>
          <w:sz w:val="26"/>
          <w:szCs w:val="26"/>
        </w:rPr>
        <w:t>, 2002.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spacing w:val="-4"/>
          <w:sz w:val="26"/>
          <w:szCs w:val="26"/>
        </w:rPr>
        <w:t>Риторика, или ораторское искусство: учеб.пособие для студентов вузов /</w:t>
      </w:r>
      <w:r>
        <w:rPr>
          <w:spacing w:val="-4"/>
          <w:sz w:val="26"/>
          <w:szCs w:val="26"/>
        </w:rPr>
        <w:t xml:space="preserve"> авт.-сост. И. Н. Кузнецов. – Москва</w:t>
      </w:r>
      <w:r w:rsidRPr="00E2283C">
        <w:rPr>
          <w:spacing w:val="-4"/>
          <w:sz w:val="26"/>
          <w:szCs w:val="26"/>
        </w:rPr>
        <w:t>, 2004.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rStyle w:val="a9"/>
          <w:b w:val="0"/>
          <w:sz w:val="26"/>
          <w:szCs w:val="26"/>
        </w:rPr>
        <w:t>Риторика</w:t>
      </w:r>
      <w:r w:rsidRPr="00E2283C">
        <w:rPr>
          <w:b/>
          <w:sz w:val="26"/>
          <w:szCs w:val="26"/>
          <w:lang w:val="en-US"/>
        </w:rPr>
        <w:t> </w:t>
      </w:r>
      <w:r w:rsidRPr="00E2283C">
        <w:rPr>
          <w:b/>
          <w:sz w:val="26"/>
          <w:szCs w:val="26"/>
        </w:rPr>
        <w:t xml:space="preserve">– </w:t>
      </w:r>
      <w:r w:rsidRPr="00E2283C">
        <w:rPr>
          <w:rStyle w:val="a9"/>
          <w:b w:val="0"/>
          <w:sz w:val="26"/>
          <w:szCs w:val="26"/>
        </w:rPr>
        <w:t>учителю</w:t>
      </w:r>
      <w:r>
        <w:rPr>
          <w:b/>
          <w:sz w:val="26"/>
          <w:szCs w:val="26"/>
        </w:rPr>
        <w:t xml:space="preserve"> / </w:t>
      </w:r>
      <w:r w:rsidRPr="00E2283C">
        <w:rPr>
          <w:b/>
          <w:sz w:val="26"/>
          <w:szCs w:val="26"/>
        </w:rPr>
        <w:t xml:space="preserve"> </w:t>
      </w:r>
      <w:r w:rsidR="004A14B8">
        <w:rPr>
          <w:sz w:val="26"/>
          <w:szCs w:val="26"/>
        </w:rPr>
        <w:t>В. Н. Ма</w:t>
      </w:r>
      <w:r>
        <w:rPr>
          <w:sz w:val="26"/>
          <w:szCs w:val="26"/>
        </w:rPr>
        <w:t>ров, Д. Х</w:t>
      </w:r>
      <w:r w:rsidR="004A14B8">
        <w:rPr>
          <w:sz w:val="26"/>
          <w:szCs w:val="26"/>
        </w:rPr>
        <w:t>. Вагапова, Т. М. Зыбина, Ю. В. </w:t>
      </w:r>
      <w:r>
        <w:rPr>
          <w:sz w:val="26"/>
          <w:szCs w:val="26"/>
        </w:rPr>
        <w:t xml:space="preserve">Виньков. – Пермь, </w:t>
      </w:r>
      <w:r w:rsidRPr="00E2283C">
        <w:rPr>
          <w:sz w:val="26"/>
          <w:szCs w:val="26"/>
        </w:rPr>
        <w:t xml:space="preserve"> 1993.</w:t>
      </w:r>
    </w:p>
    <w:p w:rsidR="003100F1" w:rsidRPr="00E2283C" w:rsidRDefault="003100F1" w:rsidP="00C65E93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i/>
          <w:spacing w:val="-4"/>
          <w:sz w:val="26"/>
          <w:szCs w:val="26"/>
        </w:rPr>
        <w:t xml:space="preserve">Стернин, И. А. </w:t>
      </w:r>
      <w:r w:rsidRPr="00E2283C">
        <w:rPr>
          <w:spacing w:val="-4"/>
          <w:sz w:val="26"/>
          <w:szCs w:val="26"/>
        </w:rPr>
        <w:t>Практическая риторика: учеб.пособие для студ. высш. учеб.</w:t>
      </w:r>
      <w:r>
        <w:rPr>
          <w:spacing w:val="-4"/>
          <w:sz w:val="26"/>
          <w:szCs w:val="26"/>
        </w:rPr>
        <w:t xml:space="preserve"> заведений / И. А. Стернин. – Москва</w:t>
      </w:r>
      <w:r w:rsidRPr="00E2283C">
        <w:rPr>
          <w:spacing w:val="-4"/>
          <w:sz w:val="26"/>
          <w:szCs w:val="26"/>
        </w:rPr>
        <w:t>, 2003.</w:t>
      </w:r>
    </w:p>
    <w:p w:rsidR="003100F1" w:rsidRPr="00E2283C" w:rsidRDefault="003100F1" w:rsidP="007C726E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color w:val="000000"/>
          <w:sz w:val="26"/>
          <w:szCs w:val="26"/>
        </w:rPr>
        <w:t xml:space="preserve">Хрестоматия по истории зарубежной педагогики: учеб. пособие / сост. </w:t>
      </w:r>
      <w:hyperlink r:id="rId7" w:history="1">
        <w:r w:rsidRPr="00E2283C">
          <w:rPr>
            <w:rStyle w:val="a8"/>
            <w:rFonts w:eastAsia="Arial Unicode MS"/>
            <w:color w:val="000000"/>
            <w:sz w:val="26"/>
            <w:szCs w:val="26"/>
            <w:u w:val="none"/>
          </w:rPr>
          <w:t>А.И.</w:t>
        </w:r>
        <w:r w:rsidRPr="00E2283C">
          <w:rPr>
            <w:rStyle w:val="a8"/>
            <w:rFonts w:eastAsia="Arial Unicode MS"/>
            <w:color w:val="000000"/>
            <w:sz w:val="26"/>
            <w:szCs w:val="26"/>
            <w:u w:val="none"/>
            <w:lang w:val="en-US"/>
          </w:rPr>
          <w:t> </w:t>
        </w:r>
        <w:r w:rsidRPr="00E2283C">
          <w:rPr>
            <w:rStyle w:val="a8"/>
            <w:rFonts w:eastAsia="Arial Unicode MS"/>
            <w:color w:val="000000"/>
            <w:sz w:val="26"/>
            <w:szCs w:val="26"/>
            <w:u w:val="none"/>
          </w:rPr>
          <w:t>Пискунов</w:t>
        </w:r>
      </w:hyperlink>
      <w:r>
        <w:rPr>
          <w:color w:val="000000"/>
          <w:sz w:val="26"/>
          <w:szCs w:val="26"/>
        </w:rPr>
        <w:t>. – 2-е издание, перераб. – Москва</w:t>
      </w:r>
      <w:r w:rsidRPr="00E2283C">
        <w:rPr>
          <w:color w:val="000000"/>
          <w:sz w:val="26"/>
          <w:szCs w:val="26"/>
        </w:rPr>
        <w:t xml:space="preserve">, 1981. </w:t>
      </w:r>
    </w:p>
    <w:p w:rsidR="003100F1" w:rsidRPr="00E2283C" w:rsidRDefault="003100F1" w:rsidP="007C726E">
      <w:pPr>
        <w:pStyle w:val="a3"/>
        <w:numPr>
          <w:ilvl w:val="0"/>
          <w:numId w:val="2"/>
        </w:numPr>
        <w:rPr>
          <w:sz w:val="26"/>
          <w:szCs w:val="26"/>
        </w:rPr>
      </w:pPr>
      <w:r w:rsidRPr="00E2283C">
        <w:rPr>
          <w:bCs/>
          <w:sz w:val="26"/>
          <w:szCs w:val="26"/>
        </w:rPr>
        <w:t>Школа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и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педагогическая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мысль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средних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веков</w:t>
      </w:r>
      <w:r w:rsidRPr="00E2283C">
        <w:rPr>
          <w:sz w:val="26"/>
          <w:szCs w:val="26"/>
        </w:rPr>
        <w:t xml:space="preserve">, </w:t>
      </w:r>
      <w:r w:rsidRPr="00E2283C">
        <w:rPr>
          <w:bCs/>
          <w:sz w:val="26"/>
          <w:szCs w:val="26"/>
        </w:rPr>
        <w:t>Возрождения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и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начала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Нового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времени</w:t>
      </w:r>
      <w:r w:rsidRPr="00E2283C">
        <w:rPr>
          <w:sz w:val="26"/>
          <w:szCs w:val="26"/>
        </w:rPr>
        <w:t xml:space="preserve"> / под ред. К.</w:t>
      </w:r>
      <w:r w:rsidR="00A018F0">
        <w:rPr>
          <w:sz w:val="26"/>
          <w:szCs w:val="26"/>
        </w:rPr>
        <w:t>И. Салимовой, В.Г. Безроговой. –</w:t>
      </w:r>
      <w:r w:rsidRPr="00E2283C">
        <w:rPr>
          <w:sz w:val="26"/>
          <w:szCs w:val="26"/>
        </w:rPr>
        <w:t xml:space="preserve"> </w:t>
      </w:r>
      <w:r w:rsidRPr="00E2283C">
        <w:rPr>
          <w:bCs/>
          <w:sz w:val="26"/>
          <w:szCs w:val="26"/>
        </w:rPr>
        <w:t>М</w:t>
      </w:r>
      <w:r>
        <w:rPr>
          <w:sz w:val="26"/>
          <w:szCs w:val="26"/>
        </w:rPr>
        <w:t>осква</w:t>
      </w:r>
      <w:r w:rsidRPr="00E2283C">
        <w:rPr>
          <w:sz w:val="26"/>
          <w:szCs w:val="26"/>
        </w:rPr>
        <w:t xml:space="preserve">, </w:t>
      </w:r>
      <w:r w:rsidRPr="00E2283C">
        <w:rPr>
          <w:bCs/>
          <w:sz w:val="26"/>
          <w:szCs w:val="26"/>
        </w:rPr>
        <w:t>1991</w:t>
      </w:r>
      <w:r w:rsidRPr="00E2283C">
        <w:rPr>
          <w:sz w:val="26"/>
          <w:szCs w:val="26"/>
        </w:rPr>
        <w:t>.</w:t>
      </w:r>
    </w:p>
    <w:p w:rsidR="003100F1" w:rsidRPr="00E2283C" w:rsidRDefault="003100F1" w:rsidP="00E2283C">
      <w:pPr>
        <w:pStyle w:val="21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283C">
        <w:rPr>
          <w:rStyle w:val="a9"/>
          <w:rFonts w:ascii="Times New Roman" w:hAnsi="Times New Roman"/>
          <w:b w:val="0"/>
          <w:i/>
          <w:sz w:val="26"/>
          <w:szCs w:val="26"/>
        </w:rPr>
        <w:t>Юнина, Е. А.</w:t>
      </w:r>
      <w:r w:rsidRPr="00E2283C">
        <w:rPr>
          <w:rFonts w:ascii="Times New Roman" w:hAnsi="Times New Roman"/>
          <w:b/>
          <w:sz w:val="26"/>
          <w:szCs w:val="26"/>
        </w:rPr>
        <w:t xml:space="preserve"> </w:t>
      </w:r>
      <w:r w:rsidRPr="00E2283C">
        <w:rPr>
          <w:rStyle w:val="a9"/>
          <w:rFonts w:ascii="Times New Roman" w:hAnsi="Times New Roman"/>
          <w:b w:val="0"/>
          <w:sz w:val="26"/>
          <w:szCs w:val="26"/>
        </w:rPr>
        <w:t>Педагогическая</w:t>
      </w:r>
      <w:r w:rsidRPr="00E2283C">
        <w:rPr>
          <w:rFonts w:ascii="Times New Roman" w:hAnsi="Times New Roman"/>
          <w:b/>
          <w:sz w:val="26"/>
          <w:szCs w:val="26"/>
        </w:rPr>
        <w:t xml:space="preserve"> </w:t>
      </w:r>
      <w:r w:rsidRPr="00E2283C">
        <w:rPr>
          <w:rStyle w:val="a9"/>
          <w:rFonts w:ascii="Times New Roman" w:hAnsi="Times New Roman"/>
          <w:b w:val="0"/>
          <w:sz w:val="26"/>
          <w:szCs w:val="26"/>
        </w:rPr>
        <w:t>риторика</w:t>
      </w:r>
      <w:r w:rsidRPr="00E2283C">
        <w:rPr>
          <w:rFonts w:ascii="Times New Roman" w:hAnsi="Times New Roman"/>
          <w:sz w:val="26"/>
          <w:szCs w:val="26"/>
        </w:rPr>
        <w:t xml:space="preserve">: учеб. пособие / </w:t>
      </w:r>
      <w:r w:rsidRPr="00E2283C">
        <w:rPr>
          <w:rStyle w:val="a9"/>
          <w:rFonts w:ascii="Times New Roman" w:hAnsi="Times New Roman"/>
          <w:b w:val="0"/>
          <w:sz w:val="26"/>
          <w:szCs w:val="26"/>
        </w:rPr>
        <w:t>Е</w:t>
      </w:r>
      <w:r w:rsidRPr="00E2283C">
        <w:rPr>
          <w:rFonts w:ascii="Times New Roman" w:hAnsi="Times New Roman"/>
          <w:b/>
          <w:sz w:val="26"/>
          <w:szCs w:val="26"/>
        </w:rPr>
        <w:t>. </w:t>
      </w:r>
      <w:r w:rsidRPr="00E2283C">
        <w:rPr>
          <w:rStyle w:val="a9"/>
          <w:rFonts w:ascii="Times New Roman" w:hAnsi="Times New Roman"/>
          <w:b w:val="0"/>
          <w:sz w:val="26"/>
          <w:szCs w:val="26"/>
        </w:rPr>
        <w:t>А</w:t>
      </w:r>
      <w:r w:rsidRPr="00E2283C">
        <w:rPr>
          <w:rFonts w:ascii="Times New Roman" w:hAnsi="Times New Roman"/>
          <w:b/>
          <w:sz w:val="26"/>
          <w:szCs w:val="26"/>
        </w:rPr>
        <w:t>. </w:t>
      </w:r>
      <w:r w:rsidRPr="00E2283C">
        <w:rPr>
          <w:rStyle w:val="a9"/>
          <w:rFonts w:ascii="Times New Roman" w:hAnsi="Times New Roman"/>
          <w:b w:val="0"/>
          <w:sz w:val="26"/>
          <w:szCs w:val="26"/>
        </w:rPr>
        <w:t>Юнина</w:t>
      </w:r>
      <w:r w:rsidRPr="00E2283C">
        <w:rPr>
          <w:rFonts w:ascii="Times New Roman" w:hAnsi="Times New Roman"/>
          <w:sz w:val="26"/>
          <w:szCs w:val="26"/>
        </w:rPr>
        <w:t>. – Пермь, 1995.</w:t>
      </w:r>
    </w:p>
    <w:sectPr w:rsidR="003100F1" w:rsidRPr="00E2283C" w:rsidSect="002B04C0">
      <w:footerReference w:type="default" r:id="rId8"/>
      <w:pgSz w:w="11906" w:h="16838"/>
      <w:pgMar w:top="1701" w:right="1701" w:bottom="221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AC4" w:rsidRDefault="000A2AC4" w:rsidP="00043015">
      <w:pPr>
        <w:spacing w:after="0" w:line="240" w:lineRule="auto"/>
      </w:pPr>
      <w:r>
        <w:separator/>
      </w:r>
    </w:p>
  </w:endnote>
  <w:endnote w:type="continuationSeparator" w:id="0">
    <w:p w:rsidR="000A2AC4" w:rsidRDefault="000A2AC4" w:rsidP="0004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15" w:rsidRDefault="00711773">
    <w:pPr>
      <w:pStyle w:val="ac"/>
      <w:jc w:val="center"/>
    </w:pPr>
    <w:fldSimple w:instr=" PAGE   \* MERGEFORMAT ">
      <w:r w:rsidR="0081732D">
        <w:rPr>
          <w:noProof/>
        </w:rPr>
        <w:t>1</w:t>
      </w:r>
    </w:fldSimple>
  </w:p>
  <w:p w:rsidR="00043015" w:rsidRDefault="0004301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AC4" w:rsidRDefault="000A2AC4" w:rsidP="00043015">
      <w:pPr>
        <w:spacing w:after="0" w:line="240" w:lineRule="auto"/>
      </w:pPr>
      <w:r>
        <w:separator/>
      </w:r>
    </w:p>
  </w:footnote>
  <w:footnote w:type="continuationSeparator" w:id="0">
    <w:p w:rsidR="000A2AC4" w:rsidRDefault="000A2AC4" w:rsidP="00043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451C"/>
    <w:multiLevelType w:val="singleLevel"/>
    <w:tmpl w:val="B7CCA27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44D316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503410F1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3">
    <w:nsid w:val="70BE0A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A3A"/>
    <w:rsid w:val="00005C00"/>
    <w:rsid w:val="00025FC4"/>
    <w:rsid w:val="00040917"/>
    <w:rsid w:val="00043015"/>
    <w:rsid w:val="00061A14"/>
    <w:rsid w:val="000914B6"/>
    <w:rsid w:val="000920A1"/>
    <w:rsid w:val="000A2AC4"/>
    <w:rsid w:val="000A73F9"/>
    <w:rsid w:val="000E34D0"/>
    <w:rsid w:val="00107F02"/>
    <w:rsid w:val="00127D28"/>
    <w:rsid w:val="00163229"/>
    <w:rsid w:val="00196B1D"/>
    <w:rsid w:val="001A1CA7"/>
    <w:rsid w:val="001A58BE"/>
    <w:rsid w:val="001A5C75"/>
    <w:rsid w:val="001C1645"/>
    <w:rsid w:val="001D02C6"/>
    <w:rsid w:val="001E7F87"/>
    <w:rsid w:val="00210009"/>
    <w:rsid w:val="00227396"/>
    <w:rsid w:val="002525B9"/>
    <w:rsid w:val="00270D4E"/>
    <w:rsid w:val="002833EB"/>
    <w:rsid w:val="002B04C0"/>
    <w:rsid w:val="002E3B05"/>
    <w:rsid w:val="002E73AF"/>
    <w:rsid w:val="003026F8"/>
    <w:rsid w:val="003100F1"/>
    <w:rsid w:val="00313C62"/>
    <w:rsid w:val="00326703"/>
    <w:rsid w:val="00340121"/>
    <w:rsid w:val="00347D11"/>
    <w:rsid w:val="00361B19"/>
    <w:rsid w:val="003863B8"/>
    <w:rsid w:val="0039521A"/>
    <w:rsid w:val="003D5BDC"/>
    <w:rsid w:val="003E654B"/>
    <w:rsid w:val="004313E4"/>
    <w:rsid w:val="00433EEE"/>
    <w:rsid w:val="00441B54"/>
    <w:rsid w:val="00484500"/>
    <w:rsid w:val="004A14B8"/>
    <w:rsid w:val="004C5D14"/>
    <w:rsid w:val="004E5909"/>
    <w:rsid w:val="00503AAF"/>
    <w:rsid w:val="005104A5"/>
    <w:rsid w:val="00530D53"/>
    <w:rsid w:val="00546D4C"/>
    <w:rsid w:val="005D2461"/>
    <w:rsid w:val="005D30A0"/>
    <w:rsid w:val="005D7B70"/>
    <w:rsid w:val="005E0434"/>
    <w:rsid w:val="005E61C2"/>
    <w:rsid w:val="005F7667"/>
    <w:rsid w:val="00667276"/>
    <w:rsid w:val="00667DA3"/>
    <w:rsid w:val="00680C05"/>
    <w:rsid w:val="0069083B"/>
    <w:rsid w:val="006A185E"/>
    <w:rsid w:val="006B7AB5"/>
    <w:rsid w:val="006C51F1"/>
    <w:rsid w:val="006D51DC"/>
    <w:rsid w:val="00711773"/>
    <w:rsid w:val="00722836"/>
    <w:rsid w:val="007355A9"/>
    <w:rsid w:val="00743F5E"/>
    <w:rsid w:val="00747043"/>
    <w:rsid w:val="007741B7"/>
    <w:rsid w:val="007742FB"/>
    <w:rsid w:val="00774D4C"/>
    <w:rsid w:val="007B5695"/>
    <w:rsid w:val="007C6813"/>
    <w:rsid w:val="007C726E"/>
    <w:rsid w:val="0081732D"/>
    <w:rsid w:val="00894DBF"/>
    <w:rsid w:val="008E1C02"/>
    <w:rsid w:val="008F13F2"/>
    <w:rsid w:val="009173CD"/>
    <w:rsid w:val="0092094F"/>
    <w:rsid w:val="00924C99"/>
    <w:rsid w:val="00935B0D"/>
    <w:rsid w:val="00945FDA"/>
    <w:rsid w:val="00971A5D"/>
    <w:rsid w:val="0099370C"/>
    <w:rsid w:val="00993929"/>
    <w:rsid w:val="009E175F"/>
    <w:rsid w:val="009E231E"/>
    <w:rsid w:val="00A018F0"/>
    <w:rsid w:val="00A02A53"/>
    <w:rsid w:val="00A079DE"/>
    <w:rsid w:val="00A25D18"/>
    <w:rsid w:val="00A271A8"/>
    <w:rsid w:val="00A5509E"/>
    <w:rsid w:val="00AA3AA3"/>
    <w:rsid w:val="00AB4A7F"/>
    <w:rsid w:val="00AD65A3"/>
    <w:rsid w:val="00AE7D0D"/>
    <w:rsid w:val="00B15A2E"/>
    <w:rsid w:val="00B21CB4"/>
    <w:rsid w:val="00B51145"/>
    <w:rsid w:val="00B663E0"/>
    <w:rsid w:val="00B67EB2"/>
    <w:rsid w:val="00B81A2E"/>
    <w:rsid w:val="00BA4288"/>
    <w:rsid w:val="00BC30F5"/>
    <w:rsid w:val="00BE0AB2"/>
    <w:rsid w:val="00BE3091"/>
    <w:rsid w:val="00BF23C8"/>
    <w:rsid w:val="00C23603"/>
    <w:rsid w:val="00C30398"/>
    <w:rsid w:val="00C306CC"/>
    <w:rsid w:val="00C3119F"/>
    <w:rsid w:val="00C32120"/>
    <w:rsid w:val="00C326B3"/>
    <w:rsid w:val="00C351D7"/>
    <w:rsid w:val="00C41A3F"/>
    <w:rsid w:val="00C65BFD"/>
    <w:rsid w:val="00C65E93"/>
    <w:rsid w:val="00CA1A3A"/>
    <w:rsid w:val="00CA4D86"/>
    <w:rsid w:val="00CB63CA"/>
    <w:rsid w:val="00CD0D2B"/>
    <w:rsid w:val="00CE4501"/>
    <w:rsid w:val="00CF35DA"/>
    <w:rsid w:val="00CF3DF6"/>
    <w:rsid w:val="00D21B75"/>
    <w:rsid w:val="00D2243F"/>
    <w:rsid w:val="00D35C8E"/>
    <w:rsid w:val="00D40687"/>
    <w:rsid w:val="00D445B5"/>
    <w:rsid w:val="00D47F23"/>
    <w:rsid w:val="00D60CA2"/>
    <w:rsid w:val="00D62B06"/>
    <w:rsid w:val="00D778C4"/>
    <w:rsid w:val="00DB65ED"/>
    <w:rsid w:val="00DB6926"/>
    <w:rsid w:val="00DF7EF5"/>
    <w:rsid w:val="00E03611"/>
    <w:rsid w:val="00E0424A"/>
    <w:rsid w:val="00E2283C"/>
    <w:rsid w:val="00E3739C"/>
    <w:rsid w:val="00E664DA"/>
    <w:rsid w:val="00E9030D"/>
    <w:rsid w:val="00EB657D"/>
    <w:rsid w:val="00ED4B4E"/>
    <w:rsid w:val="00F37FA3"/>
    <w:rsid w:val="00F574D2"/>
    <w:rsid w:val="00F86456"/>
    <w:rsid w:val="00FD2902"/>
    <w:rsid w:val="00FD408F"/>
    <w:rsid w:val="00FF74CD"/>
    <w:rsid w:val="00FF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F0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A1A3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A1A3A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E0424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AD65A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A1A3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A1A3A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A1A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A1A3A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A1A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1A3A"/>
    <w:rPr>
      <w:rFonts w:ascii="Times New Roman" w:eastAsia="Arial Unicode MS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CA1A3A"/>
    <w:rPr>
      <w:rFonts w:ascii="Times New Roman" w:eastAsia="Arial Unicode MS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0424A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D65A3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A1A3A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A1A3A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A1A3A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A1A3A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A1A3A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Body Text"/>
    <w:basedOn w:val="a"/>
    <w:link w:val="a4"/>
    <w:uiPriority w:val="99"/>
    <w:rsid w:val="00CA1A3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CA1A3A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CA1A3A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A1A3A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CA1A3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CA1A3A"/>
    <w:rPr>
      <w:rFonts w:cs="Times New Roman"/>
    </w:rPr>
  </w:style>
  <w:style w:type="paragraph" w:styleId="a7">
    <w:name w:val="List Paragraph"/>
    <w:basedOn w:val="a"/>
    <w:uiPriority w:val="99"/>
    <w:qFormat/>
    <w:rsid w:val="00EB657D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rsid w:val="00E0424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0424A"/>
    <w:rPr>
      <w:rFonts w:cs="Times New Roman"/>
    </w:rPr>
  </w:style>
  <w:style w:type="character" w:styleId="a8">
    <w:name w:val="Hyperlink"/>
    <w:basedOn w:val="a0"/>
    <w:uiPriority w:val="99"/>
    <w:semiHidden/>
    <w:rsid w:val="00C23603"/>
    <w:rPr>
      <w:rFonts w:cs="Times New Roman"/>
      <w:color w:val="0000FF"/>
      <w:u w:val="single"/>
    </w:rPr>
  </w:style>
  <w:style w:type="character" w:styleId="a9">
    <w:name w:val="Strong"/>
    <w:basedOn w:val="a0"/>
    <w:uiPriority w:val="99"/>
    <w:qFormat/>
    <w:rsid w:val="00C351D7"/>
    <w:rPr>
      <w:rFonts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0430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43015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0430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301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4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ib.mgppu.ru/OpacUnicode/index.php?url=/auteurs/view/2800/source:defau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3453</Words>
  <Characters>19685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ривш</dc:creator>
  <cp:keywords/>
  <dc:description/>
  <cp:lastModifiedBy>ривш</cp:lastModifiedBy>
  <cp:revision>2</cp:revision>
  <cp:lastPrinted>2013-07-08T10:42:00Z</cp:lastPrinted>
  <dcterms:created xsi:type="dcterms:W3CDTF">2014-05-08T07:51:00Z</dcterms:created>
  <dcterms:modified xsi:type="dcterms:W3CDTF">2014-05-08T07:51:00Z</dcterms:modified>
</cp:coreProperties>
</file>